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F1F067" w14:textId="77777777" w:rsidR="004D32F1" w:rsidRDefault="00135CA7">
      <w:pPr>
        <w:spacing w:line="360" w:lineRule="auto"/>
        <w:jc w:val="center"/>
        <w:rPr>
          <w:rFonts w:asciiTheme="minorEastAsia" w:eastAsiaTheme="minorEastAsia" w:hAnsiTheme="minorEastAsia"/>
          <w:b/>
          <w:sz w:val="30"/>
          <w:szCs w:val="30"/>
        </w:rPr>
      </w:pPr>
      <w:r>
        <w:rPr>
          <w:rFonts w:asciiTheme="minorEastAsia" w:eastAsiaTheme="minorEastAsia" w:hAnsiTheme="minorEastAsia" w:hint="eastAsia"/>
          <w:b/>
          <w:sz w:val="30"/>
          <w:szCs w:val="30"/>
        </w:rPr>
        <w:t>融资融券业务合同-</w:t>
      </w:r>
    </w:p>
    <w:p w14:paraId="2DA0499B" w14:textId="4F91443F" w:rsidR="004D32F1" w:rsidRDefault="00135CA7">
      <w:pPr>
        <w:spacing w:line="360" w:lineRule="auto"/>
        <w:jc w:val="center"/>
        <w:rPr>
          <w:rFonts w:asciiTheme="minorEastAsia" w:eastAsiaTheme="minorEastAsia" w:hAnsiTheme="minorEastAsia"/>
          <w:b/>
          <w:sz w:val="30"/>
          <w:szCs w:val="30"/>
        </w:rPr>
      </w:pPr>
      <w:r>
        <w:rPr>
          <w:rFonts w:asciiTheme="minorEastAsia" w:eastAsiaTheme="minorEastAsia" w:hAnsiTheme="minorEastAsia" w:hint="eastAsia"/>
          <w:b/>
          <w:sz w:val="30"/>
          <w:szCs w:val="30"/>
        </w:rPr>
        <w:t>创业板融资融券业务补充协议</w:t>
      </w:r>
    </w:p>
    <w:p w14:paraId="12F408D8" w14:textId="4916F66B" w:rsidR="0026188E" w:rsidRPr="0026188E" w:rsidRDefault="0026188E">
      <w:pPr>
        <w:spacing w:line="360" w:lineRule="auto"/>
        <w:jc w:val="center"/>
        <w:rPr>
          <w:rFonts w:asciiTheme="minorEastAsia" w:eastAsiaTheme="minorEastAsia" w:hAnsiTheme="minorEastAsia"/>
          <w:b/>
          <w:sz w:val="30"/>
          <w:szCs w:val="30"/>
        </w:rPr>
      </w:pPr>
      <w:r>
        <w:rPr>
          <w:rFonts w:asciiTheme="minorEastAsia" w:eastAsiaTheme="minorEastAsia" w:hAnsiTheme="minorEastAsia" w:hint="eastAsia"/>
          <w:b/>
          <w:sz w:val="30"/>
          <w:szCs w:val="30"/>
        </w:rPr>
        <w:t>（2020年第一次</w:t>
      </w:r>
      <w:r>
        <w:rPr>
          <w:rFonts w:asciiTheme="minorEastAsia" w:eastAsiaTheme="minorEastAsia" w:hAnsiTheme="minorEastAsia"/>
          <w:b/>
          <w:sz w:val="30"/>
          <w:szCs w:val="30"/>
        </w:rPr>
        <w:t>修订版</w:t>
      </w:r>
      <w:r>
        <w:rPr>
          <w:rFonts w:asciiTheme="minorEastAsia" w:eastAsiaTheme="minorEastAsia" w:hAnsiTheme="minorEastAsia" w:hint="eastAsia"/>
          <w:b/>
          <w:sz w:val="30"/>
          <w:szCs w:val="30"/>
        </w:rPr>
        <w:t>）</w:t>
      </w:r>
    </w:p>
    <w:p w14:paraId="79347CE6" w14:textId="77777777" w:rsidR="004D32F1" w:rsidRDefault="004D32F1">
      <w:pPr>
        <w:spacing w:line="360" w:lineRule="auto"/>
        <w:jc w:val="center"/>
        <w:rPr>
          <w:rFonts w:asciiTheme="minorEastAsia" w:eastAsiaTheme="minorEastAsia" w:hAnsiTheme="minorEastAsia"/>
          <w:b/>
          <w:sz w:val="30"/>
          <w:szCs w:val="30"/>
        </w:rPr>
      </w:pPr>
    </w:p>
    <w:p w14:paraId="6DA8693B" w14:textId="77777777" w:rsidR="004D32F1" w:rsidRDefault="00135CA7">
      <w:pPr>
        <w:spacing w:line="360" w:lineRule="auto"/>
        <w:rPr>
          <w:rFonts w:ascii="仿宋" w:eastAsia="仿宋" w:hAnsi="仿宋"/>
          <w:sz w:val="24"/>
          <w:szCs w:val="24"/>
        </w:rPr>
      </w:pPr>
      <w:r>
        <w:rPr>
          <w:rFonts w:ascii="仿宋" w:eastAsia="仿宋" w:hAnsi="仿宋" w:hint="eastAsia"/>
          <w:sz w:val="24"/>
          <w:szCs w:val="24"/>
        </w:rPr>
        <w:t>甲方（客户）：________________________________________________________</w:t>
      </w:r>
    </w:p>
    <w:p w14:paraId="70D9E901" w14:textId="77777777" w:rsidR="004D32F1" w:rsidRDefault="00135CA7">
      <w:pPr>
        <w:spacing w:line="360" w:lineRule="auto"/>
        <w:rPr>
          <w:rFonts w:ascii="仿宋" w:eastAsia="仿宋" w:hAnsi="仿宋"/>
          <w:sz w:val="24"/>
          <w:szCs w:val="24"/>
        </w:rPr>
      </w:pPr>
      <w:r>
        <w:rPr>
          <w:rFonts w:ascii="仿宋" w:eastAsia="仿宋" w:hAnsi="仿宋" w:hint="eastAsia"/>
          <w:sz w:val="24"/>
          <w:szCs w:val="24"/>
        </w:rPr>
        <w:t>个人身份证/公司营业执照：____________________________________________</w:t>
      </w:r>
    </w:p>
    <w:p w14:paraId="72CCACD8" w14:textId="77777777" w:rsidR="004D32F1" w:rsidRDefault="00135CA7">
      <w:pPr>
        <w:spacing w:line="360" w:lineRule="auto"/>
        <w:rPr>
          <w:rFonts w:ascii="仿宋" w:eastAsia="仿宋" w:hAnsi="仿宋"/>
          <w:sz w:val="24"/>
          <w:szCs w:val="24"/>
          <w:u w:val="single"/>
        </w:rPr>
      </w:pPr>
      <w:r>
        <w:rPr>
          <w:rFonts w:ascii="仿宋" w:eastAsia="仿宋" w:hAnsi="仿宋" w:hint="eastAsia"/>
          <w:sz w:val="24"/>
          <w:szCs w:val="24"/>
        </w:rPr>
        <w:t>法定代表人:_________________________________________</w:t>
      </w:r>
      <w:r>
        <w:rPr>
          <w:rFonts w:ascii="仿宋" w:eastAsia="仿宋" w:hAnsi="仿宋"/>
          <w:sz w:val="24"/>
          <w:szCs w:val="24"/>
          <w:u w:val="single"/>
        </w:rPr>
        <w:t xml:space="preserve">                 </w:t>
      </w:r>
    </w:p>
    <w:p w14:paraId="310FC073" w14:textId="77777777" w:rsidR="004D32F1" w:rsidRDefault="00135CA7">
      <w:pPr>
        <w:spacing w:line="360" w:lineRule="auto"/>
        <w:rPr>
          <w:rFonts w:ascii="仿宋" w:eastAsia="仿宋" w:hAnsi="仿宋"/>
          <w:sz w:val="24"/>
          <w:szCs w:val="24"/>
          <w:u w:val="single"/>
        </w:rPr>
      </w:pPr>
      <w:r>
        <w:rPr>
          <w:rFonts w:ascii="仿宋" w:eastAsia="仿宋" w:hAnsi="仿宋" w:hint="eastAsia"/>
          <w:sz w:val="24"/>
          <w:szCs w:val="24"/>
        </w:rPr>
        <w:t>信用资产账户：__________________________________________</w:t>
      </w:r>
      <w:r>
        <w:rPr>
          <w:rFonts w:ascii="仿宋" w:eastAsia="仿宋" w:hAnsi="仿宋"/>
          <w:sz w:val="24"/>
          <w:szCs w:val="24"/>
          <w:u w:val="single"/>
        </w:rPr>
        <w:t xml:space="preserve">             </w:t>
      </w:r>
    </w:p>
    <w:p w14:paraId="4456B77F" w14:textId="77777777" w:rsidR="004D32F1" w:rsidRDefault="004D32F1">
      <w:pPr>
        <w:spacing w:line="360" w:lineRule="auto"/>
        <w:rPr>
          <w:rFonts w:ascii="仿宋" w:eastAsia="仿宋" w:hAnsi="仿宋"/>
          <w:sz w:val="24"/>
          <w:szCs w:val="24"/>
        </w:rPr>
      </w:pPr>
    </w:p>
    <w:p w14:paraId="4DCA540F" w14:textId="4292363C" w:rsidR="004D32F1" w:rsidRDefault="00135CA7">
      <w:pPr>
        <w:spacing w:line="360" w:lineRule="auto"/>
        <w:rPr>
          <w:rFonts w:ascii="仿宋" w:eastAsia="仿宋" w:hAnsi="仿宋"/>
          <w:sz w:val="24"/>
          <w:szCs w:val="24"/>
        </w:rPr>
      </w:pPr>
      <w:r>
        <w:rPr>
          <w:rFonts w:ascii="仿宋" w:eastAsia="仿宋" w:hAnsi="仿宋" w:hint="eastAsia"/>
          <w:sz w:val="24"/>
          <w:szCs w:val="24"/>
        </w:rPr>
        <w:t>乙方：中国</w:t>
      </w:r>
      <w:r w:rsidR="00725DA4">
        <w:rPr>
          <w:rFonts w:ascii="仿宋" w:eastAsia="仿宋" w:hAnsi="仿宋" w:hint="eastAsia"/>
          <w:sz w:val="24"/>
          <w:szCs w:val="24"/>
        </w:rPr>
        <w:t>中金</w:t>
      </w:r>
      <w:r w:rsidR="00725DA4">
        <w:rPr>
          <w:rFonts w:ascii="仿宋" w:eastAsia="仿宋" w:hAnsi="仿宋"/>
          <w:sz w:val="24"/>
          <w:szCs w:val="24"/>
        </w:rPr>
        <w:t>财富证券有限</w:t>
      </w:r>
      <w:r>
        <w:rPr>
          <w:rFonts w:ascii="仿宋" w:eastAsia="仿宋" w:hAnsi="仿宋" w:hint="eastAsia"/>
          <w:sz w:val="24"/>
          <w:szCs w:val="24"/>
        </w:rPr>
        <w:t>公司</w:t>
      </w:r>
    </w:p>
    <w:p w14:paraId="4559145B" w14:textId="77777777" w:rsidR="004D32F1" w:rsidRDefault="00135CA7">
      <w:pPr>
        <w:spacing w:line="360" w:lineRule="auto"/>
        <w:rPr>
          <w:rFonts w:ascii="仿宋" w:eastAsia="仿宋" w:hAnsi="仿宋"/>
          <w:sz w:val="24"/>
          <w:szCs w:val="24"/>
        </w:rPr>
      </w:pPr>
      <w:r>
        <w:rPr>
          <w:rFonts w:ascii="仿宋" w:eastAsia="仿宋" w:hAnsi="仿宋" w:hint="eastAsia"/>
          <w:sz w:val="24"/>
          <w:szCs w:val="24"/>
        </w:rPr>
        <w:t>法定代表人：高涛</w:t>
      </w:r>
    </w:p>
    <w:p w14:paraId="056EAFE5" w14:textId="77777777" w:rsidR="004D32F1" w:rsidRDefault="00135CA7">
      <w:pPr>
        <w:spacing w:line="360" w:lineRule="auto"/>
        <w:rPr>
          <w:rFonts w:ascii="仿宋" w:eastAsia="仿宋" w:hAnsi="仿宋"/>
          <w:sz w:val="24"/>
          <w:szCs w:val="24"/>
        </w:rPr>
      </w:pPr>
      <w:r>
        <w:rPr>
          <w:rFonts w:ascii="仿宋" w:eastAsia="仿宋" w:hAnsi="仿宋" w:hint="eastAsia"/>
          <w:sz w:val="24"/>
          <w:szCs w:val="24"/>
        </w:rPr>
        <w:t>住所：广东省深圳市福田区益田路6003号荣超商务中心18-21楼</w:t>
      </w:r>
    </w:p>
    <w:p w14:paraId="025E8696" w14:textId="77777777" w:rsidR="004D32F1" w:rsidRDefault="00135CA7">
      <w:pPr>
        <w:spacing w:line="360" w:lineRule="auto"/>
        <w:rPr>
          <w:rFonts w:ascii="仿宋" w:eastAsia="仿宋" w:hAnsi="仿宋"/>
          <w:sz w:val="24"/>
          <w:szCs w:val="24"/>
        </w:rPr>
      </w:pPr>
      <w:r>
        <w:rPr>
          <w:rFonts w:ascii="仿宋" w:eastAsia="仿宋" w:hAnsi="仿宋" w:hint="eastAsia"/>
          <w:sz w:val="24"/>
          <w:szCs w:val="24"/>
        </w:rPr>
        <w:t>联系电话：4006008008/95532</w:t>
      </w:r>
    </w:p>
    <w:p w14:paraId="7F5DEA47" w14:textId="77777777" w:rsidR="004D32F1" w:rsidRDefault="004D32F1">
      <w:pPr>
        <w:spacing w:line="360" w:lineRule="auto"/>
        <w:ind w:firstLineChars="200" w:firstLine="480"/>
        <w:rPr>
          <w:rFonts w:ascii="仿宋" w:eastAsia="仿宋" w:hAnsi="仿宋"/>
          <w:sz w:val="24"/>
          <w:szCs w:val="24"/>
        </w:rPr>
      </w:pPr>
    </w:p>
    <w:p w14:paraId="50F19211" w14:textId="119B13F8" w:rsidR="004D32F1" w:rsidRDefault="00135CA7">
      <w:pPr>
        <w:spacing w:line="360" w:lineRule="auto"/>
        <w:ind w:firstLineChars="200" w:firstLine="480"/>
        <w:rPr>
          <w:rFonts w:ascii="仿宋" w:eastAsia="仿宋" w:hAnsi="仿宋"/>
          <w:sz w:val="24"/>
          <w:szCs w:val="24"/>
        </w:rPr>
      </w:pPr>
      <w:r>
        <w:rPr>
          <w:rFonts w:ascii="仿宋" w:eastAsia="仿宋" w:hAnsi="仿宋" w:hint="eastAsia"/>
          <w:sz w:val="24"/>
          <w:szCs w:val="24"/>
        </w:rPr>
        <w:t>鉴于甲方和乙方已签订《融资融券</w:t>
      </w:r>
      <w:r w:rsidR="00227C72">
        <w:rPr>
          <w:rFonts w:ascii="仿宋" w:eastAsia="仿宋" w:hAnsi="仿宋" w:hint="eastAsia"/>
          <w:sz w:val="24"/>
          <w:szCs w:val="24"/>
        </w:rPr>
        <w:t>业务</w:t>
      </w:r>
      <w:r>
        <w:rPr>
          <w:rFonts w:ascii="仿宋" w:eastAsia="仿宋" w:hAnsi="仿宋" w:hint="eastAsia"/>
          <w:sz w:val="24"/>
          <w:szCs w:val="24"/>
        </w:rPr>
        <w:t>合同》(以下简称“原合同”)，开展融资融券业务，现就开通</w:t>
      </w:r>
      <w:r w:rsidR="00C50228">
        <w:rPr>
          <w:rFonts w:ascii="仿宋" w:eastAsia="仿宋" w:hAnsi="仿宋" w:hint="eastAsia"/>
          <w:sz w:val="24"/>
          <w:szCs w:val="24"/>
        </w:rPr>
        <w:t>信用</w:t>
      </w:r>
      <w:r w:rsidR="00C50228">
        <w:rPr>
          <w:rFonts w:ascii="仿宋" w:eastAsia="仿宋" w:hAnsi="仿宋"/>
          <w:sz w:val="24"/>
          <w:szCs w:val="24"/>
        </w:rPr>
        <w:t>账户</w:t>
      </w:r>
      <w:proofErr w:type="gramStart"/>
      <w:r>
        <w:rPr>
          <w:rFonts w:ascii="仿宋" w:eastAsia="仿宋" w:hAnsi="仿宋" w:hint="eastAsia"/>
          <w:sz w:val="24"/>
          <w:szCs w:val="24"/>
        </w:rPr>
        <w:t>创业板</w:t>
      </w:r>
      <w:r w:rsidR="00846544">
        <w:rPr>
          <w:rFonts w:ascii="仿宋" w:eastAsia="仿宋" w:hAnsi="仿宋" w:hint="eastAsia"/>
          <w:sz w:val="24"/>
          <w:szCs w:val="24"/>
        </w:rPr>
        <w:t>新</w:t>
      </w:r>
      <w:r w:rsidR="00C50228">
        <w:rPr>
          <w:rFonts w:ascii="仿宋" w:eastAsia="仿宋" w:hAnsi="仿宋" w:hint="eastAsia"/>
          <w:sz w:val="24"/>
          <w:szCs w:val="24"/>
        </w:rPr>
        <w:t>权限</w:t>
      </w:r>
      <w:proofErr w:type="gramEnd"/>
      <w:r w:rsidR="00910925">
        <w:rPr>
          <w:rFonts w:ascii="仿宋" w:eastAsia="仿宋" w:hAnsi="仿宋" w:hint="eastAsia"/>
          <w:sz w:val="24"/>
          <w:szCs w:val="24"/>
        </w:rPr>
        <w:t>（即在信用</w:t>
      </w:r>
      <w:r w:rsidR="00910925">
        <w:rPr>
          <w:rFonts w:ascii="仿宋" w:eastAsia="仿宋" w:hAnsi="仿宋"/>
          <w:sz w:val="24"/>
          <w:szCs w:val="24"/>
        </w:rPr>
        <w:t>账户交易核准制和注册</w:t>
      </w:r>
      <w:proofErr w:type="gramStart"/>
      <w:r w:rsidR="00910925">
        <w:rPr>
          <w:rFonts w:ascii="仿宋" w:eastAsia="仿宋" w:hAnsi="仿宋"/>
          <w:sz w:val="24"/>
          <w:szCs w:val="24"/>
        </w:rPr>
        <w:t>制创业板股票</w:t>
      </w:r>
      <w:proofErr w:type="gramEnd"/>
      <w:r w:rsidR="00910925">
        <w:rPr>
          <w:rFonts w:ascii="仿宋" w:eastAsia="仿宋" w:hAnsi="仿宋"/>
          <w:sz w:val="24"/>
          <w:szCs w:val="24"/>
        </w:rPr>
        <w:t>权限</w:t>
      </w:r>
      <w:r w:rsidR="00910925">
        <w:rPr>
          <w:rFonts w:ascii="仿宋" w:eastAsia="仿宋" w:hAnsi="仿宋" w:hint="eastAsia"/>
          <w:sz w:val="24"/>
          <w:szCs w:val="24"/>
        </w:rPr>
        <w:t>）</w:t>
      </w:r>
      <w:r>
        <w:rPr>
          <w:rFonts w:ascii="仿宋" w:eastAsia="仿宋" w:hAnsi="仿宋" w:hint="eastAsia"/>
          <w:sz w:val="24"/>
          <w:szCs w:val="24"/>
        </w:rPr>
        <w:t>的相关事宜，甲乙双方经协商一致，自愿对原合同中未尽事项订立本《融资融券业务合同-创业板融资融券业务补充协议》(以下简称“补充协议”)，以资共同遵守。</w:t>
      </w:r>
    </w:p>
    <w:p w14:paraId="5E7D72B6" w14:textId="72160123" w:rsidR="004D32F1" w:rsidRDefault="00135CA7">
      <w:pPr>
        <w:spacing w:line="360" w:lineRule="auto"/>
        <w:ind w:firstLineChars="200" w:firstLine="480"/>
        <w:rPr>
          <w:rFonts w:ascii="仿宋" w:eastAsia="仿宋" w:hAnsi="仿宋"/>
          <w:sz w:val="24"/>
          <w:szCs w:val="24"/>
        </w:rPr>
      </w:pPr>
      <w:r>
        <w:rPr>
          <w:rFonts w:ascii="仿宋" w:eastAsia="仿宋" w:hAnsi="仿宋" w:hint="eastAsia"/>
          <w:sz w:val="24"/>
          <w:szCs w:val="24"/>
        </w:rPr>
        <w:t>本补充协议中将创业板股票、存托凭证以及相关基金统称为创业板股票</w:t>
      </w:r>
      <w:r w:rsidR="00FC4226">
        <w:rPr>
          <w:rFonts w:ascii="仿宋" w:eastAsia="仿宋" w:hAnsi="仿宋" w:hint="eastAsia"/>
          <w:sz w:val="24"/>
          <w:szCs w:val="24"/>
        </w:rPr>
        <w:t>，</w:t>
      </w:r>
      <w:r w:rsidR="00FC4226">
        <w:rPr>
          <w:rFonts w:ascii="仿宋" w:eastAsia="仿宋" w:hAnsi="仿宋"/>
          <w:sz w:val="24"/>
          <w:szCs w:val="24"/>
        </w:rPr>
        <w:t>其中按照</w:t>
      </w:r>
      <w:r w:rsidR="00FC4226">
        <w:rPr>
          <w:rFonts w:ascii="仿宋" w:eastAsia="仿宋" w:hAnsi="仿宋" w:hint="eastAsia"/>
          <w:sz w:val="24"/>
          <w:szCs w:val="24"/>
        </w:rPr>
        <w:t>有关</w:t>
      </w:r>
      <w:r w:rsidR="00FC4226">
        <w:rPr>
          <w:rFonts w:ascii="仿宋" w:eastAsia="仿宋" w:hAnsi="仿宋"/>
          <w:sz w:val="24"/>
          <w:szCs w:val="24"/>
        </w:rPr>
        <w:t>注册制规定发行的</w:t>
      </w:r>
      <w:r w:rsidR="00FC4226">
        <w:rPr>
          <w:rFonts w:ascii="仿宋" w:eastAsia="仿宋" w:hAnsi="仿宋" w:hint="eastAsia"/>
          <w:sz w:val="24"/>
          <w:szCs w:val="24"/>
        </w:rPr>
        <w:t>创业板</w:t>
      </w:r>
      <w:r w:rsidR="00FC4226">
        <w:rPr>
          <w:rFonts w:ascii="仿宋" w:eastAsia="仿宋" w:hAnsi="仿宋"/>
          <w:sz w:val="24"/>
          <w:szCs w:val="24"/>
        </w:rPr>
        <w:t>股票，</w:t>
      </w:r>
      <w:r w:rsidR="00FC4226">
        <w:rPr>
          <w:rFonts w:ascii="仿宋" w:eastAsia="仿宋" w:hAnsi="仿宋" w:hint="eastAsia"/>
          <w:sz w:val="24"/>
          <w:szCs w:val="24"/>
        </w:rPr>
        <w:t>统称为</w:t>
      </w:r>
      <w:r w:rsidR="00FC4226">
        <w:rPr>
          <w:rFonts w:ascii="仿宋" w:eastAsia="仿宋" w:hAnsi="仿宋"/>
          <w:sz w:val="24"/>
          <w:szCs w:val="24"/>
        </w:rPr>
        <w:t>注册</w:t>
      </w:r>
      <w:proofErr w:type="gramStart"/>
      <w:r w:rsidR="00FC4226">
        <w:rPr>
          <w:rFonts w:ascii="仿宋" w:eastAsia="仿宋" w:hAnsi="仿宋" w:hint="eastAsia"/>
          <w:sz w:val="24"/>
          <w:szCs w:val="24"/>
        </w:rPr>
        <w:t>制</w:t>
      </w:r>
      <w:r w:rsidR="00FC4226">
        <w:rPr>
          <w:rFonts w:ascii="仿宋" w:eastAsia="仿宋" w:hAnsi="仿宋"/>
          <w:sz w:val="24"/>
          <w:szCs w:val="24"/>
        </w:rPr>
        <w:t>创业</w:t>
      </w:r>
      <w:proofErr w:type="gramEnd"/>
      <w:r w:rsidR="00FC4226">
        <w:rPr>
          <w:rFonts w:ascii="仿宋" w:eastAsia="仿宋" w:hAnsi="仿宋"/>
          <w:sz w:val="24"/>
          <w:szCs w:val="24"/>
        </w:rPr>
        <w:t>板股票，按有关核准制</w:t>
      </w:r>
      <w:r w:rsidR="00FC4226">
        <w:rPr>
          <w:rFonts w:ascii="仿宋" w:eastAsia="仿宋" w:hAnsi="仿宋" w:hint="eastAsia"/>
          <w:sz w:val="24"/>
          <w:szCs w:val="24"/>
        </w:rPr>
        <w:t>规定</w:t>
      </w:r>
      <w:r w:rsidR="00FC4226">
        <w:rPr>
          <w:rFonts w:ascii="仿宋" w:eastAsia="仿宋" w:hAnsi="仿宋"/>
          <w:sz w:val="24"/>
          <w:szCs w:val="24"/>
        </w:rPr>
        <w:t>发行的创业板股票，统称为</w:t>
      </w:r>
      <w:r w:rsidR="00FC4226">
        <w:rPr>
          <w:rFonts w:ascii="仿宋" w:eastAsia="仿宋" w:hAnsi="仿宋" w:hint="eastAsia"/>
          <w:sz w:val="24"/>
          <w:szCs w:val="24"/>
        </w:rPr>
        <w:t>核准</w:t>
      </w:r>
      <w:proofErr w:type="gramStart"/>
      <w:r w:rsidR="00FC4226">
        <w:rPr>
          <w:rFonts w:ascii="仿宋" w:eastAsia="仿宋" w:hAnsi="仿宋" w:hint="eastAsia"/>
          <w:sz w:val="24"/>
          <w:szCs w:val="24"/>
        </w:rPr>
        <w:t>制</w:t>
      </w:r>
      <w:r w:rsidR="00FC4226">
        <w:rPr>
          <w:rFonts w:ascii="仿宋" w:eastAsia="仿宋" w:hAnsi="仿宋"/>
          <w:sz w:val="24"/>
          <w:szCs w:val="24"/>
        </w:rPr>
        <w:t>创业</w:t>
      </w:r>
      <w:proofErr w:type="gramEnd"/>
      <w:r w:rsidR="00FC4226">
        <w:rPr>
          <w:rFonts w:ascii="仿宋" w:eastAsia="仿宋" w:hAnsi="仿宋"/>
          <w:sz w:val="24"/>
          <w:szCs w:val="24"/>
        </w:rPr>
        <w:t>板股票</w:t>
      </w:r>
      <w:r>
        <w:rPr>
          <w:rFonts w:ascii="仿宋" w:eastAsia="仿宋" w:hAnsi="仿宋" w:hint="eastAsia"/>
          <w:sz w:val="24"/>
          <w:szCs w:val="24"/>
        </w:rPr>
        <w:t>。甲方确认在信用</w:t>
      </w:r>
      <w:r>
        <w:rPr>
          <w:rFonts w:ascii="仿宋" w:eastAsia="仿宋" w:hAnsi="仿宋"/>
          <w:sz w:val="24"/>
          <w:szCs w:val="24"/>
        </w:rPr>
        <w:t>账户进行创业</w:t>
      </w:r>
      <w:proofErr w:type="gramStart"/>
      <w:r>
        <w:rPr>
          <w:rFonts w:ascii="仿宋" w:eastAsia="仿宋" w:hAnsi="仿宋"/>
          <w:sz w:val="24"/>
          <w:szCs w:val="24"/>
        </w:rPr>
        <w:t>板股票</w:t>
      </w:r>
      <w:proofErr w:type="gramEnd"/>
      <w:r>
        <w:rPr>
          <w:rFonts w:ascii="仿宋" w:eastAsia="仿宋" w:hAnsi="仿宋"/>
          <w:sz w:val="24"/>
          <w:szCs w:val="24"/>
        </w:rPr>
        <w:t>交易前</w:t>
      </w:r>
      <w:r>
        <w:rPr>
          <w:rFonts w:ascii="仿宋" w:eastAsia="仿宋" w:hAnsi="仿宋" w:hint="eastAsia"/>
          <w:sz w:val="24"/>
          <w:szCs w:val="24"/>
        </w:rPr>
        <w:t>，已充分了解在信用账户内进行创业</w:t>
      </w:r>
      <w:proofErr w:type="gramStart"/>
      <w:r>
        <w:rPr>
          <w:rFonts w:ascii="仿宋" w:eastAsia="仿宋" w:hAnsi="仿宋" w:hint="eastAsia"/>
          <w:sz w:val="24"/>
          <w:szCs w:val="24"/>
        </w:rPr>
        <w:t>板股票</w:t>
      </w:r>
      <w:proofErr w:type="gramEnd"/>
      <w:r>
        <w:rPr>
          <w:rFonts w:ascii="仿宋" w:eastAsia="仿宋" w:hAnsi="仿宋" w:hint="eastAsia"/>
          <w:sz w:val="24"/>
          <w:szCs w:val="24"/>
        </w:rPr>
        <w:t>交易的风险, 详细阅读并充分理解本补充协议及创业板融资融券业务相关风险揭示书，清楚认识并自愿承担信用账户创业</w:t>
      </w:r>
      <w:proofErr w:type="gramStart"/>
      <w:r>
        <w:rPr>
          <w:rFonts w:ascii="仿宋" w:eastAsia="仿宋" w:hAnsi="仿宋" w:hint="eastAsia"/>
          <w:sz w:val="24"/>
          <w:szCs w:val="24"/>
        </w:rPr>
        <w:t>板股票</w:t>
      </w:r>
      <w:proofErr w:type="gramEnd"/>
      <w:r>
        <w:rPr>
          <w:rFonts w:ascii="仿宋" w:eastAsia="仿宋" w:hAnsi="仿宋" w:hint="eastAsia"/>
          <w:sz w:val="24"/>
          <w:szCs w:val="24"/>
        </w:rPr>
        <w:t>交易的全部风险和损失。</w:t>
      </w:r>
    </w:p>
    <w:p w14:paraId="4AE75814" w14:textId="77777777" w:rsidR="004D32F1" w:rsidRDefault="00135CA7">
      <w:pPr>
        <w:numPr>
          <w:ilvl w:val="0"/>
          <w:numId w:val="2"/>
        </w:numPr>
        <w:spacing w:line="360" w:lineRule="auto"/>
        <w:ind w:left="0" w:firstLineChars="200" w:firstLine="480"/>
        <w:rPr>
          <w:rFonts w:ascii="仿宋" w:eastAsia="仿宋" w:hAnsi="仿宋"/>
          <w:sz w:val="24"/>
          <w:szCs w:val="24"/>
        </w:rPr>
      </w:pPr>
      <w:r>
        <w:rPr>
          <w:rFonts w:ascii="仿宋" w:eastAsia="仿宋" w:hAnsi="仿宋" w:hint="eastAsia"/>
          <w:sz w:val="24"/>
          <w:szCs w:val="24"/>
        </w:rPr>
        <w:t>除本补充协议另有解释或说明，下列词语或简称具有如下含义，其余未提及的仍应适用原合同中的定义条款：</w:t>
      </w:r>
    </w:p>
    <w:p w14:paraId="282AD2FB" w14:textId="20C5F4DF" w:rsidR="004D32F1" w:rsidRDefault="00135CA7">
      <w:pPr>
        <w:pStyle w:val="ae"/>
        <w:numPr>
          <w:ilvl w:val="0"/>
          <w:numId w:val="3"/>
        </w:numPr>
        <w:spacing w:line="360" w:lineRule="auto"/>
        <w:ind w:left="0" w:firstLine="480"/>
        <w:rPr>
          <w:rFonts w:ascii="仿宋" w:eastAsia="仿宋" w:hAnsi="仿宋"/>
          <w:sz w:val="24"/>
          <w:szCs w:val="24"/>
        </w:rPr>
      </w:pPr>
      <w:r>
        <w:rPr>
          <w:rFonts w:ascii="仿宋" w:eastAsia="仿宋" w:hAnsi="仿宋"/>
          <w:sz w:val="24"/>
          <w:szCs w:val="24"/>
        </w:rPr>
        <w:t xml:space="preserve"> “</w:t>
      </w:r>
      <w:r>
        <w:rPr>
          <w:rFonts w:ascii="仿宋" w:eastAsia="仿宋" w:hAnsi="仿宋" w:hint="eastAsia"/>
          <w:sz w:val="24"/>
          <w:szCs w:val="24"/>
        </w:rPr>
        <w:t>折算系数”，是指用于计算甲方信用账户</w:t>
      </w:r>
      <w:proofErr w:type="gramStart"/>
      <w:r>
        <w:rPr>
          <w:rFonts w:ascii="仿宋" w:eastAsia="仿宋" w:hAnsi="仿宋" w:hint="eastAsia"/>
          <w:sz w:val="24"/>
          <w:szCs w:val="24"/>
        </w:rPr>
        <w:t>内科创板</w:t>
      </w:r>
      <w:r>
        <w:rPr>
          <w:rFonts w:ascii="仿宋" w:eastAsia="仿宋" w:hAnsi="仿宋"/>
          <w:sz w:val="24"/>
          <w:szCs w:val="24"/>
        </w:rPr>
        <w:t>或</w:t>
      </w:r>
      <w:proofErr w:type="gramEnd"/>
      <w:r w:rsidR="00670EC8">
        <w:rPr>
          <w:rFonts w:ascii="仿宋" w:eastAsia="仿宋" w:hAnsi="仿宋" w:hint="eastAsia"/>
          <w:sz w:val="24"/>
          <w:szCs w:val="24"/>
        </w:rPr>
        <w:t>注册</w:t>
      </w:r>
      <w:proofErr w:type="gramStart"/>
      <w:r w:rsidR="00670EC8">
        <w:rPr>
          <w:rFonts w:ascii="仿宋" w:eastAsia="仿宋" w:hAnsi="仿宋" w:hint="eastAsia"/>
          <w:sz w:val="24"/>
          <w:szCs w:val="24"/>
        </w:rPr>
        <w:t>制</w:t>
      </w:r>
      <w:r>
        <w:rPr>
          <w:rFonts w:ascii="仿宋" w:eastAsia="仿宋" w:hAnsi="仿宋" w:hint="eastAsia"/>
          <w:sz w:val="24"/>
          <w:szCs w:val="24"/>
        </w:rPr>
        <w:t>创业</w:t>
      </w:r>
      <w:r>
        <w:rPr>
          <w:rFonts w:ascii="仿宋" w:eastAsia="仿宋" w:hAnsi="仿宋" w:hint="eastAsia"/>
          <w:sz w:val="24"/>
          <w:szCs w:val="24"/>
        </w:rPr>
        <w:lastRenderedPageBreak/>
        <w:t>板股票</w:t>
      </w:r>
      <w:proofErr w:type="gramEnd"/>
      <w:r>
        <w:rPr>
          <w:rFonts w:ascii="仿宋" w:eastAsia="仿宋" w:hAnsi="仿宋" w:hint="eastAsia"/>
          <w:sz w:val="24"/>
          <w:szCs w:val="24"/>
        </w:rPr>
        <w:t>作为担保物价值的一定比例系数。即甲方信用账户内</w:t>
      </w:r>
      <w:proofErr w:type="gramStart"/>
      <w:r>
        <w:rPr>
          <w:rFonts w:ascii="仿宋" w:eastAsia="仿宋" w:hAnsi="仿宋" w:hint="eastAsia"/>
          <w:sz w:val="24"/>
          <w:szCs w:val="24"/>
        </w:rPr>
        <w:t>持有科创板</w:t>
      </w:r>
      <w:proofErr w:type="gramEnd"/>
      <w:r>
        <w:rPr>
          <w:rFonts w:ascii="仿宋" w:eastAsia="仿宋" w:hAnsi="仿宋"/>
          <w:sz w:val="24"/>
          <w:szCs w:val="24"/>
        </w:rPr>
        <w:t>或</w:t>
      </w:r>
      <w:r w:rsidR="00670EC8">
        <w:rPr>
          <w:rFonts w:ascii="仿宋" w:eastAsia="仿宋" w:hAnsi="仿宋" w:hint="eastAsia"/>
          <w:sz w:val="24"/>
          <w:szCs w:val="24"/>
        </w:rPr>
        <w:t>注册</w:t>
      </w:r>
      <w:proofErr w:type="gramStart"/>
      <w:r w:rsidR="00670EC8">
        <w:rPr>
          <w:rFonts w:ascii="仿宋" w:eastAsia="仿宋" w:hAnsi="仿宋" w:hint="eastAsia"/>
          <w:sz w:val="24"/>
          <w:szCs w:val="24"/>
        </w:rPr>
        <w:t>制</w:t>
      </w:r>
      <w:r>
        <w:rPr>
          <w:rFonts w:ascii="仿宋" w:eastAsia="仿宋" w:hAnsi="仿宋" w:hint="eastAsia"/>
          <w:sz w:val="24"/>
          <w:szCs w:val="24"/>
        </w:rPr>
        <w:t>创业</w:t>
      </w:r>
      <w:proofErr w:type="gramEnd"/>
      <w:r>
        <w:rPr>
          <w:rFonts w:ascii="仿宋" w:eastAsia="仿宋" w:hAnsi="仿宋" w:hint="eastAsia"/>
          <w:sz w:val="24"/>
          <w:szCs w:val="24"/>
        </w:rPr>
        <w:t>板股票，则其担保物价值按照如下公式进行折算：</w:t>
      </w:r>
      <w:proofErr w:type="gramStart"/>
      <w:r>
        <w:rPr>
          <w:rFonts w:ascii="仿宋" w:eastAsia="仿宋" w:hAnsi="仿宋" w:hint="eastAsia"/>
          <w:sz w:val="24"/>
          <w:szCs w:val="24"/>
        </w:rPr>
        <w:t>科创板</w:t>
      </w:r>
      <w:proofErr w:type="gramEnd"/>
      <w:r>
        <w:rPr>
          <w:rFonts w:ascii="仿宋" w:eastAsia="仿宋" w:hAnsi="仿宋"/>
          <w:sz w:val="24"/>
          <w:szCs w:val="24"/>
        </w:rPr>
        <w:t>或</w:t>
      </w:r>
      <w:r w:rsidR="00670EC8">
        <w:rPr>
          <w:rFonts w:ascii="仿宋" w:eastAsia="仿宋" w:hAnsi="仿宋" w:hint="eastAsia"/>
          <w:sz w:val="24"/>
          <w:szCs w:val="24"/>
        </w:rPr>
        <w:t>注册</w:t>
      </w:r>
      <w:proofErr w:type="gramStart"/>
      <w:r w:rsidR="00670EC8">
        <w:rPr>
          <w:rFonts w:ascii="仿宋" w:eastAsia="仿宋" w:hAnsi="仿宋" w:hint="eastAsia"/>
          <w:sz w:val="24"/>
          <w:szCs w:val="24"/>
        </w:rPr>
        <w:t>制</w:t>
      </w:r>
      <w:r>
        <w:rPr>
          <w:rFonts w:ascii="仿宋" w:eastAsia="仿宋" w:hAnsi="仿宋" w:hint="eastAsia"/>
          <w:sz w:val="24"/>
          <w:szCs w:val="24"/>
        </w:rPr>
        <w:t>创业板股票</w:t>
      </w:r>
      <w:proofErr w:type="gramEnd"/>
      <w:r>
        <w:rPr>
          <w:rFonts w:ascii="仿宋" w:eastAsia="仿宋" w:hAnsi="仿宋" w:hint="eastAsia"/>
          <w:sz w:val="24"/>
          <w:szCs w:val="24"/>
        </w:rPr>
        <w:t>的担保物价值=</w:t>
      </w:r>
      <w:proofErr w:type="gramStart"/>
      <w:r>
        <w:rPr>
          <w:rFonts w:ascii="仿宋" w:eastAsia="仿宋" w:hAnsi="仿宋" w:hint="eastAsia"/>
          <w:sz w:val="24"/>
          <w:szCs w:val="24"/>
        </w:rPr>
        <w:t>科创板</w:t>
      </w:r>
      <w:proofErr w:type="gramEnd"/>
      <w:r>
        <w:rPr>
          <w:rFonts w:ascii="仿宋" w:eastAsia="仿宋" w:hAnsi="仿宋"/>
          <w:sz w:val="24"/>
          <w:szCs w:val="24"/>
        </w:rPr>
        <w:t>或</w:t>
      </w:r>
      <w:r w:rsidR="00670EC8">
        <w:rPr>
          <w:rFonts w:ascii="仿宋" w:eastAsia="仿宋" w:hAnsi="仿宋" w:hint="eastAsia"/>
          <w:sz w:val="24"/>
          <w:szCs w:val="24"/>
        </w:rPr>
        <w:t>注册</w:t>
      </w:r>
      <w:proofErr w:type="gramStart"/>
      <w:r w:rsidR="00670EC8">
        <w:rPr>
          <w:rFonts w:ascii="仿宋" w:eastAsia="仿宋" w:hAnsi="仿宋" w:hint="eastAsia"/>
          <w:sz w:val="24"/>
          <w:szCs w:val="24"/>
        </w:rPr>
        <w:t>制</w:t>
      </w:r>
      <w:r>
        <w:rPr>
          <w:rFonts w:ascii="仿宋" w:eastAsia="仿宋" w:hAnsi="仿宋" w:hint="eastAsia"/>
          <w:sz w:val="24"/>
          <w:szCs w:val="24"/>
        </w:rPr>
        <w:t>创业板股票</w:t>
      </w:r>
      <w:proofErr w:type="gramEnd"/>
      <w:r>
        <w:rPr>
          <w:rFonts w:ascii="仿宋" w:eastAsia="仿宋" w:hAnsi="仿宋" w:hint="eastAsia"/>
          <w:sz w:val="24"/>
          <w:szCs w:val="24"/>
        </w:rPr>
        <w:t>市值</w:t>
      </w:r>
      <w:r>
        <w:rPr>
          <w:rFonts w:ascii="仿宋" w:eastAsia="仿宋" w:hAnsi="仿宋"/>
          <w:sz w:val="24"/>
          <w:szCs w:val="24"/>
        </w:rPr>
        <w:t>×</w:t>
      </w:r>
      <w:r>
        <w:rPr>
          <w:rFonts w:ascii="仿宋" w:eastAsia="仿宋" w:hAnsi="仿宋" w:hint="eastAsia"/>
          <w:sz w:val="24"/>
          <w:szCs w:val="24"/>
        </w:rPr>
        <w:t>折算系数。乙方对折算系数实行动态管理和差异化控制，具体折算系数以乙方公告为准。</w:t>
      </w:r>
    </w:p>
    <w:p w14:paraId="0DECA740" w14:textId="66688DDF" w:rsidR="004D32F1" w:rsidRDefault="00135CA7">
      <w:pPr>
        <w:pStyle w:val="ae"/>
        <w:numPr>
          <w:ilvl w:val="0"/>
          <w:numId w:val="3"/>
        </w:numPr>
        <w:spacing w:line="360" w:lineRule="auto"/>
        <w:ind w:left="0" w:firstLine="480"/>
        <w:rPr>
          <w:rFonts w:ascii="仿宋" w:eastAsia="仿宋" w:hAnsi="仿宋"/>
          <w:sz w:val="24"/>
          <w:szCs w:val="24"/>
        </w:rPr>
      </w:pPr>
      <w:r>
        <w:rPr>
          <w:rFonts w:ascii="仿宋" w:eastAsia="仿宋" w:hAnsi="仿宋" w:hint="eastAsia"/>
          <w:sz w:val="24"/>
          <w:szCs w:val="24"/>
        </w:rPr>
        <w:t>“维持担保比例”，是指甲方担保物价值与其融资融券债务之间的比例。如甲方信用账户内</w:t>
      </w:r>
      <w:proofErr w:type="gramStart"/>
      <w:r>
        <w:rPr>
          <w:rFonts w:ascii="仿宋" w:eastAsia="仿宋" w:hAnsi="仿宋" w:hint="eastAsia"/>
          <w:sz w:val="24"/>
          <w:szCs w:val="24"/>
        </w:rPr>
        <w:t>持有科创板</w:t>
      </w:r>
      <w:proofErr w:type="gramEnd"/>
      <w:r>
        <w:rPr>
          <w:rFonts w:ascii="仿宋" w:eastAsia="仿宋" w:hAnsi="仿宋"/>
          <w:sz w:val="24"/>
          <w:szCs w:val="24"/>
        </w:rPr>
        <w:t>或</w:t>
      </w:r>
      <w:r w:rsidR="003A5488">
        <w:rPr>
          <w:rFonts w:ascii="仿宋" w:eastAsia="仿宋" w:hAnsi="仿宋" w:hint="eastAsia"/>
          <w:sz w:val="24"/>
          <w:szCs w:val="24"/>
        </w:rPr>
        <w:t>注册</w:t>
      </w:r>
      <w:proofErr w:type="gramStart"/>
      <w:r w:rsidR="003A5488">
        <w:rPr>
          <w:rFonts w:ascii="仿宋" w:eastAsia="仿宋" w:hAnsi="仿宋" w:hint="eastAsia"/>
          <w:sz w:val="24"/>
          <w:szCs w:val="24"/>
        </w:rPr>
        <w:t>制</w:t>
      </w:r>
      <w:r>
        <w:rPr>
          <w:rFonts w:ascii="仿宋" w:eastAsia="仿宋" w:hAnsi="仿宋" w:hint="eastAsia"/>
          <w:sz w:val="24"/>
          <w:szCs w:val="24"/>
        </w:rPr>
        <w:t>创业</w:t>
      </w:r>
      <w:proofErr w:type="gramEnd"/>
      <w:r>
        <w:rPr>
          <w:rFonts w:ascii="仿宋" w:eastAsia="仿宋" w:hAnsi="仿宋" w:hint="eastAsia"/>
          <w:sz w:val="24"/>
          <w:szCs w:val="24"/>
        </w:rPr>
        <w:t>板股票，则维持担保比例计算公式变更为：</w:t>
      </w:r>
    </w:p>
    <w:p w14:paraId="4AD90157" w14:textId="1F86D8CC" w:rsidR="004D32F1" w:rsidRDefault="00135CA7">
      <w:pPr>
        <w:spacing w:line="360" w:lineRule="auto"/>
        <w:ind w:firstLineChars="200" w:firstLine="480"/>
        <w:rPr>
          <w:rFonts w:ascii="仿宋" w:eastAsia="仿宋" w:hAnsi="仿宋"/>
          <w:sz w:val="24"/>
          <w:szCs w:val="24"/>
        </w:rPr>
      </w:pPr>
      <w:r>
        <w:rPr>
          <w:rFonts w:ascii="仿宋" w:eastAsia="仿宋" w:hAnsi="仿宋" w:hint="eastAsia"/>
          <w:sz w:val="24"/>
          <w:szCs w:val="24"/>
        </w:rPr>
        <w:t>维持担保比例=（现金+∑信用证券账户内除</w:t>
      </w:r>
      <w:proofErr w:type="gramStart"/>
      <w:r>
        <w:rPr>
          <w:rFonts w:ascii="仿宋" w:eastAsia="仿宋" w:hAnsi="仿宋" w:hint="eastAsia"/>
          <w:sz w:val="24"/>
          <w:szCs w:val="24"/>
        </w:rPr>
        <w:t>科创板</w:t>
      </w:r>
      <w:proofErr w:type="gramEnd"/>
      <w:r>
        <w:rPr>
          <w:rFonts w:ascii="仿宋" w:eastAsia="仿宋" w:hAnsi="仿宋"/>
          <w:sz w:val="24"/>
          <w:szCs w:val="24"/>
        </w:rPr>
        <w:t>和</w:t>
      </w:r>
      <w:r w:rsidR="003A5488">
        <w:rPr>
          <w:rFonts w:ascii="仿宋" w:eastAsia="仿宋" w:hAnsi="仿宋" w:hint="eastAsia"/>
          <w:sz w:val="24"/>
          <w:szCs w:val="24"/>
        </w:rPr>
        <w:t>注册</w:t>
      </w:r>
      <w:proofErr w:type="gramStart"/>
      <w:r w:rsidR="003A5488">
        <w:rPr>
          <w:rFonts w:ascii="仿宋" w:eastAsia="仿宋" w:hAnsi="仿宋" w:hint="eastAsia"/>
          <w:sz w:val="24"/>
          <w:szCs w:val="24"/>
        </w:rPr>
        <w:t>制</w:t>
      </w:r>
      <w:r>
        <w:rPr>
          <w:rFonts w:ascii="仿宋" w:eastAsia="仿宋" w:hAnsi="仿宋" w:hint="eastAsia"/>
          <w:sz w:val="24"/>
          <w:szCs w:val="24"/>
        </w:rPr>
        <w:t>创业板股票</w:t>
      </w:r>
      <w:proofErr w:type="gramEnd"/>
      <w:r>
        <w:rPr>
          <w:rFonts w:ascii="仿宋" w:eastAsia="仿宋" w:hAnsi="仿宋" w:hint="eastAsia"/>
          <w:sz w:val="24"/>
          <w:szCs w:val="24"/>
        </w:rPr>
        <w:t>外证券市值+∑信用证券账户内</w:t>
      </w:r>
      <w:r w:rsidR="009537E6">
        <w:rPr>
          <w:rFonts w:ascii="仿宋" w:eastAsia="仿宋" w:hAnsi="仿宋" w:hint="eastAsia"/>
          <w:sz w:val="24"/>
          <w:szCs w:val="24"/>
        </w:rPr>
        <w:t>科</w:t>
      </w:r>
      <w:proofErr w:type="gramStart"/>
      <w:r w:rsidR="009537E6">
        <w:rPr>
          <w:rFonts w:ascii="仿宋" w:eastAsia="仿宋" w:hAnsi="仿宋" w:hint="eastAsia"/>
          <w:sz w:val="24"/>
          <w:szCs w:val="24"/>
        </w:rPr>
        <w:t>创</w:t>
      </w:r>
      <w:r>
        <w:rPr>
          <w:rFonts w:ascii="仿宋" w:eastAsia="仿宋" w:hAnsi="仿宋" w:hint="eastAsia"/>
          <w:sz w:val="24"/>
          <w:szCs w:val="24"/>
        </w:rPr>
        <w:t>板股票</w:t>
      </w:r>
      <w:proofErr w:type="gramEnd"/>
      <w:r w:rsidR="009537E6">
        <w:rPr>
          <w:rFonts w:ascii="仿宋" w:eastAsia="仿宋" w:hAnsi="仿宋" w:hint="eastAsia"/>
          <w:sz w:val="24"/>
          <w:szCs w:val="24"/>
        </w:rPr>
        <w:t>和</w:t>
      </w:r>
      <w:r w:rsidR="003A5488">
        <w:rPr>
          <w:rFonts w:ascii="仿宋" w:eastAsia="仿宋" w:hAnsi="仿宋" w:hint="eastAsia"/>
          <w:sz w:val="24"/>
          <w:szCs w:val="24"/>
        </w:rPr>
        <w:t>注册</w:t>
      </w:r>
      <w:proofErr w:type="gramStart"/>
      <w:r w:rsidR="003A5488">
        <w:rPr>
          <w:rFonts w:ascii="仿宋" w:eastAsia="仿宋" w:hAnsi="仿宋" w:hint="eastAsia"/>
          <w:sz w:val="24"/>
          <w:szCs w:val="24"/>
        </w:rPr>
        <w:t>制</w:t>
      </w:r>
      <w:r>
        <w:rPr>
          <w:rFonts w:ascii="仿宋" w:eastAsia="仿宋" w:hAnsi="仿宋" w:hint="eastAsia"/>
          <w:sz w:val="24"/>
          <w:szCs w:val="24"/>
        </w:rPr>
        <w:t>创业板股票</w:t>
      </w:r>
      <w:proofErr w:type="gramEnd"/>
      <w:r>
        <w:rPr>
          <w:rFonts w:ascii="仿宋" w:eastAsia="仿宋" w:hAnsi="仿宋" w:hint="eastAsia"/>
          <w:sz w:val="24"/>
          <w:szCs w:val="24"/>
        </w:rPr>
        <w:t>市值</w:t>
      </w:r>
      <w:r>
        <w:rPr>
          <w:rFonts w:ascii="仿宋" w:eastAsia="仿宋" w:hAnsi="仿宋"/>
          <w:sz w:val="24"/>
          <w:szCs w:val="24"/>
        </w:rPr>
        <w:t>×</w:t>
      </w:r>
      <w:r>
        <w:rPr>
          <w:rFonts w:ascii="仿宋" w:eastAsia="仿宋" w:hAnsi="仿宋" w:hint="eastAsia"/>
          <w:sz w:val="24"/>
          <w:szCs w:val="24"/>
        </w:rPr>
        <w:t>折算系数+其他</w:t>
      </w:r>
      <w:r>
        <w:rPr>
          <w:rFonts w:ascii="仿宋" w:eastAsia="仿宋" w:hAnsi="仿宋"/>
          <w:sz w:val="24"/>
          <w:szCs w:val="24"/>
        </w:rPr>
        <w:t>担保物价值</w:t>
      </w:r>
      <w:r>
        <w:rPr>
          <w:rFonts w:ascii="仿宋" w:eastAsia="仿宋" w:hAnsi="仿宋" w:hint="eastAsia"/>
          <w:sz w:val="24"/>
          <w:szCs w:val="24"/>
        </w:rPr>
        <w:t>）/(融资买入金额+融券卖出证券数量</w:t>
      </w:r>
      <w:r>
        <w:rPr>
          <w:rFonts w:ascii="仿宋" w:eastAsia="仿宋" w:hAnsi="仿宋"/>
          <w:sz w:val="24"/>
          <w:szCs w:val="24"/>
        </w:rPr>
        <w:t>×</w:t>
      </w:r>
      <w:r>
        <w:rPr>
          <w:rFonts w:ascii="仿宋" w:eastAsia="仿宋" w:hAnsi="仿宋" w:hint="eastAsia"/>
          <w:sz w:val="24"/>
          <w:szCs w:val="24"/>
        </w:rPr>
        <w:t>当前市价＋利息及费用总和</w:t>
      </w:r>
      <w:r>
        <w:rPr>
          <w:rFonts w:ascii="仿宋" w:eastAsia="仿宋" w:hAnsi="仿宋"/>
          <w:sz w:val="24"/>
          <w:szCs w:val="24"/>
        </w:rPr>
        <w:t>)</w:t>
      </w:r>
      <w:r>
        <w:rPr>
          <w:rFonts w:ascii="仿宋" w:eastAsia="仿宋" w:hAnsi="仿宋" w:hint="eastAsia"/>
          <w:sz w:val="24"/>
          <w:szCs w:val="24"/>
        </w:rPr>
        <w:t>×</w:t>
      </w:r>
      <w:r>
        <w:rPr>
          <w:rFonts w:ascii="仿宋" w:eastAsia="仿宋" w:hAnsi="仿宋"/>
          <w:sz w:val="24"/>
          <w:szCs w:val="24"/>
        </w:rPr>
        <w:t>100%</w:t>
      </w:r>
    </w:p>
    <w:p w14:paraId="02153E33" w14:textId="4B0FAC33" w:rsidR="004D32F1" w:rsidRDefault="00135CA7">
      <w:pPr>
        <w:pStyle w:val="ae"/>
        <w:numPr>
          <w:ilvl w:val="0"/>
          <w:numId w:val="3"/>
        </w:numPr>
        <w:spacing w:line="360" w:lineRule="auto"/>
        <w:ind w:left="0" w:firstLine="480"/>
        <w:rPr>
          <w:rFonts w:ascii="仿宋" w:eastAsia="仿宋" w:hAnsi="仿宋"/>
          <w:sz w:val="24"/>
          <w:szCs w:val="24"/>
        </w:rPr>
      </w:pPr>
      <w:r>
        <w:rPr>
          <w:rFonts w:ascii="仿宋" w:eastAsia="仿宋" w:hAnsi="仿宋" w:hint="eastAsia"/>
          <w:sz w:val="24"/>
          <w:szCs w:val="24"/>
        </w:rPr>
        <w:t>“</w:t>
      </w:r>
      <w:r w:rsidR="006411AA">
        <w:rPr>
          <w:rFonts w:ascii="仿宋" w:eastAsia="仿宋" w:hAnsi="仿宋" w:hint="eastAsia"/>
          <w:sz w:val="24"/>
          <w:szCs w:val="24"/>
        </w:rPr>
        <w:t>注册制</w:t>
      </w:r>
      <w:r>
        <w:rPr>
          <w:rFonts w:ascii="仿宋" w:eastAsia="仿宋" w:hAnsi="仿宋"/>
          <w:sz w:val="24"/>
          <w:szCs w:val="24"/>
        </w:rPr>
        <w:t>创业板股票</w:t>
      </w:r>
      <w:r>
        <w:rPr>
          <w:rFonts w:ascii="仿宋" w:eastAsia="仿宋" w:hAnsi="仿宋" w:hint="eastAsia"/>
          <w:sz w:val="24"/>
          <w:szCs w:val="24"/>
        </w:rPr>
        <w:t>保证金比例”，是</w:t>
      </w:r>
      <w:r w:rsidR="006411AA">
        <w:rPr>
          <w:rFonts w:ascii="仿宋" w:eastAsia="仿宋" w:hAnsi="仿宋" w:hint="eastAsia"/>
          <w:sz w:val="24"/>
          <w:szCs w:val="24"/>
        </w:rPr>
        <w:t>注册</w:t>
      </w:r>
      <w:proofErr w:type="gramStart"/>
      <w:r w:rsidR="006411AA">
        <w:rPr>
          <w:rFonts w:ascii="仿宋" w:eastAsia="仿宋" w:hAnsi="仿宋" w:hint="eastAsia"/>
          <w:sz w:val="24"/>
          <w:szCs w:val="24"/>
        </w:rPr>
        <w:t>制</w:t>
      </w:r>
      <w:r>
        <w:rPr>
          <w:rFonts w:ascii="仿宋" w:eastAsia="仿宋" w:hAnsi="仿宋" w:hint="eastAsia"/>
          <w:sz w:val="24"/>
          <w:szCs w:val="24"/>
        </w:rPr>
        <w:t>创业板股票</w:t>
      </w:r>
      <w:proofErr w:type="gramEnd"/>
      <w:r>
        <w:rPr>
          <w:rFonts w:ascii="仿宋" w:eastAsia="仿宋" w:hAnsi="仿宋" w:hint="eastAsia"/>
          <w:sz w:val="24"/>
          <w:szCs w:val="24"/>
        </w:rPr>
        <w:t>融资保证金比例及</w:t>
      </w:r>
      <w:r w:rsidR="00591C90">
        <w:rPr>
          <w:rFonts w:ascii="仿宋" w:eastAsia="仿宋" w:hAnsi="仿宋" w:hint="eastAsia"/>
          <w:sz w:val="24"/>
          <w:szCs w:val="24"/>
        </w:rPr>
        <w:t>注册</w:t>
      </w:r>
      <w:proofErr w:type="gramStart"/>
      <w:r w:rsidR="00591C90">
        <w:rPr>
          <w:rFonts w:ascii="仿宋" w:eastAsia="仿宋" w:hAnsi="仿宋" w:hint="eastAsia"/>
          <w:sz w:val="24"/>
          <w:szCs w:val="24"/>
        </w:rPr>
        <w:t>制</w:t>
      </w:r>
      <w:r>
        <w:rPr>
          <w:rFonts w:ascii="仿宋" w:eastAsia="仿宋" w:hAnsi="仿宋" w:hint="eastAsia"/>
          <w:sz w:val="24"/>
          <w:szCs w:val="24"/>
        </w:rPr>
        <w:t>创业板股票</w:t>
      </w:r>
      <w:proofErr w:type="gramEnd"/>
      <w:r>
        <w:rPr>
          <w:rFonts w:ascii="仿宋" w:eastAsia="仿宋" w:hAnsi="仿宋" w:hint="eastAsia"/>
          <w:sz w:val="24"/>
          <w:szCs w:val="24"/>
        </w:rPr>
        <w:t>融券保证金比例的统称。其中：</w:t>
      </w:r>
    </w:p>
    <w:p w14:paraId="03FFEAF8" w14:textId="72A53C2C" w:rsidR="004D32F1" w:rsidRDefault="00591C90">
      <w:pPr>
        <w:pStyle w:val="ae"/>
        <w:spacing w:line="360" w:lineRule="auto"/>
        <w:ind w:firstLine="480"/>
        <w:rPr>
          <w:rFonts w:ascii="仿宋" w:eastAsia="仿宋" w:hAnsi="仿宋"/>
          <w:sz w:val="24"/>
          <w:szCs w:val="24"/>
        </w:rPr>
      </w:pPr>
      <w:r>
        <w:rPr>
          <w:rFonts w:ascii="仿宋" w:eastAsia="仿宋" w:hAnsi="仿宋" w:hint="eastAsia"/>
          <w:sz w:val="24"/>
          <w:szCs w:val="24"/>
        </w:rPr>
        <w:t>注册</w:t>
      </w:r>
      <w:proofErr w:type="gramStart"/>
      <w:r>
        <w:rPr>
          <w:rFonts w:ascii="仿宋" w:eastAsia="仿宋" w:hAnsi="仿宋" w:hint="eastAsia"/>
          <w:sz w:val="24"/>
          <w:szCs w:val="24"/>
        </w:rPr>
        <w:t>制</w:t>
      </w:r>
      <w:r w:rsidR="00135CA7">
        <w:rPr>
          <w:rFonts w:ascii="仿宋" w:eastAsia="仿宋" w:hAnsi="仿宋" w:hint="eastAsia"/>
          <w:sz w:val="24"/>
          <w:szCs w:val="24"/>
        </w:rPr>
        <w:t>创业板股票</w:t>
      </w:r>
      <w:proofErr w:type="gramEnd"/>
      <w:r w:rsidR="00135CA7">
        <w:rPr>
          <w:rFonts w:ascii="仿宋" w:eastAsia="仿宋" w:hAnsi="仿宋" w:hint="eastAsia"/>
          <w:sz w:val="24"/>
          <w:szCs w:val="24"/>
        </w:rPr>
        <w:t>融资保证金比例是指甲方融资买入</w:t>
      </w:r>
      <w:r>
        <w:rPr>
          <w:rFonts w:ascii="仿宋" w:eastAsia="仿宋" w:hAnsi="仿宋" w:hint="eastAsia"/>
          <w:sz w:val="24"/>
          <w:szCs w:val="24"/>
        </w:rPr>
        <w:t>注册</w:t>
      </w:r>
      <w:proofErr w:type="gramStart"/>
      <w:r>
        <w:rPr>
          <w:rFonts w:ascii="仿宋" w:eastAsia="仿宋" w:hAnsi="仿宋" w:hint="eastAsia"/>
          <w:sz w:val="24"/>
          <w:szCs w:val="24"/>
        </w:rPr>
        <w:t>制</w:t>
      </w:r>
      <w:r w:rsidR="00135CA7">
        <w:rPr>
          <w:rFonts w:ascii="仿宋" w:eastAsia="仿宋" w:hAnsi="仿宋" w:hint="eastAsia"/>
          <w:sz w:val="24"/>
          <w:szCs w:val="24"/>
        </w:rPr>
        <w:t>创业板股票</w:t>
      </w:r>
      <w:proofErr w:type="gramEnd"/>
      <w:r w:rsidR="00135CA7">
        <w:rPr>
          <w:rFonts w:ascii="仿宋" w:eastAsia="仿宋" w:hAnsi="仿宋" w:hint="eastAsia"/>
          <w:sz w:val="24"/>
          <w:szCs w:val="24"/>
        </w:rPr>
        <w:t>时交付的保证金与</w:t>
      </w:r>
      <w:r>
        <w:rPr>
          <w:rFonts w:ascii="仿宋" w:eastAsia="仿宋" w:hAnsi="仿宋" w:hint="eastAsia"/>
          <w:sz w:val="24"/>
          <w:szCs w:val="24"/>
        </w:rPr>
        <w:t>注册</w:t>
      </w:r>
      <w:proofErr w:type="gramStart"/>
      <w:r>
        <w:rPr>
          <w:rFonts w:ascii="仿宋" w:eastAsia="仿宋" w:hAnsi="仿宋" w:hint="eastAsia"/>
          <w:sz w:val="24"/>
          <w:szCs w:val="24"/>
        </w:rPr>
        <w:t>制</w:t>
      </w:r>
      <w:r w:rsidR="00135CA7">
        <w:rPr>
          <w:rFonts w:ascii="仿宋" w:eastAsia="仿宋" w:hAnsi="仿宋" w:hint="eastAsia"/>
          <w:sz w:val="24"/>
          <w:szCs w:val="24"/>
        </w:rPr>
        <w:t>创业板股票</w:t>
      </w:r>
      <w:proofErr w:type="gramEnd"/>
      <w:r w:rsidR="00135CA7">
        <w:rPr>
          <w:rFonts w:ascii="仿宋" w:eastAsia="仿宋" w:hAnsi="仿宋" w:hint="eastAsia"/>
          <w:sz w:val="24"/>
          <w:szCs w:val="24"/>
        </w:rPr>
        <w:t>融资交易金额的比例；</w:t>
      </w:r>
      <w:r>
        <w:rPr>
          <w:rFonts w:ascii="仿宋" w:eastAsia="仿宋" w:hAnsi="仿宋" w:hint="eastAsia"/>
          <w:sz w:val="24"/>
          <w:szCs w:val="24"/>
        </w:rPr>
        <w:t>注册</w:t>
      </w:r>
      <w:proofErr w:type="gramStart"/>
      <w:r>
        <w:rPr>
          <w:rFonts w:ascii="仿宋" w:eastAsia="仿宋" w:hAnsi="仿宋" w:hint="eastAsia"/>
          <w:sz w:val="24"/>
          <w:szCs w:val="24"/>
        </w:rPr>
        <w:t>制</w:t>
      </w:r>
      <w:r w:rsidR="00135CA7">
        <w:rPr>
          <w:rFonts w:ascii="仿宋" w:eastAsia="仿宋" w:hAnsi="仿宋" w:hint="eastAsia"/>
          <w:sz w:val="24"/>
          <w:szCs w:val="24"/>
        </w:rPr>
        <w:t>创业板股票</w:t>
      </w:r>
      <w:proofErr w:type="gramEnd"/>
      <w:r w:rsidR="00135CA7">
        <w:rPr>
          <w:rFonts w:ascii="仿宋" w:eastAsia="仿宋" w:hAnsi="仿宋" w:hint="eastAsia"/>
          <w:sz w:val="24"/>
          <w:szCs w:val="24"/>
        </w:rPr>
        <w:t>融券保证金比例是指甲方融券卖出</w:t>
      </w:r>
      <w:r>
        <w:rPr>
          <w:rFonts w:ascii="仿宋" w:eastAsia="仿宋" w:hAnsi="仿宋" w:hint="eastAsia"/>
          <w:sz w:val="24"/>
          <w:szCs w:val="24"/>
        </w:rPr>
        <w:t>注册</w:t>
      </w:r>
      <w:proofErr w:type="gramStart"/>
      <w:r>
        <w:rPr>
          <w:rFonts w:ascii="仿宋" w:eastAsia="仿宋" w:hAnsi="仿宋" w:hint="eastAsia"/>
          <w:sz w:val="24"/>
          <w:szCs w:val="24"/>
        </w:rPr>
        <w:t>制</w:t>
      </w:r>
      <w:r w:rsidR="00135CA7">
        <w:rPr>
          <w:rFonts w:ascii="仿宋" w:eastAsia="仿宋" w:hAnsi="仿宋" w:hint="eastAsia"/>
          <w:sz w:val="24"/>
          <w:szCs w:val="24"/>
        </w:rPr>
        <w:t>创业板股票</w:t>
      </w:r>
      <w:proofErr w:type="gramEnd"/>
      <w:r w:rsidR="00135CA7">
        <w:rPr>
          <w:rFonts w:ascii="仿宋" w:eastAsia="仿宋" w:hAnsi="仿宋" w:hint="eastAsia"/>
          <w:sz w:val="24"/>
          <w:szCs w:val="24"/>
        </w:rPr>
        <w:t>时交付的保证金与</w:t>
      </w:r>
      <w:r>
        <w:rPr>
          <w:rFonts w:ascii="仿宋" w:eastAsia="仿宋" w:hAnsi="仿宋" w:hint="eastAsia"/>
          <w:sz w:val="24"/>
          <w:szCs w:val="24"/>
        </w:rPr>
        <w:t>注册</w:t>
      </w:r>
      <w:proofErr w:type="gramStart"/>
      <w:r>
        <w:rPr>
          <w:rFonts w:ascii="仿宋" w:eastAsia="仿宋" w:hAnsi="仿宋" w:hint="eastAsia"/>
          <w:sz w:val="24"/>
          <w:szCs w:val="24"/>
        </w:rPr>
        <w:t>制</w:t>
      </w:r>
      <w:r w:rsidR="00135CA7">
        <w:rPr>
          <w:rFonts w:ascii="仿宋" w:eastAsia="仿宋" w:hAnsi="仿宋" w:hint="eastAsia"/>
          <w:sz w:val="24"/>
          <w:szCs w:val="24"/>
        </w:rPr>
        <w:t>创业板股票</w:t>
      </w:r>
      <w:proofErr w:type="gramEnd"/>
      <w:r w:rsidR="00135CA7">
        <w:rPr>
          <w:rFonts w:ascii="仿宋" w:eastAsia="仿宋" w:hAnsi="仿宋" w:hint="eastAsia"/>
          <w:sz w:val="24"/>
          <w:szCs w:val="24"/>
        </w:rPr>
        <w:t>融券交易金额的比例。计算公式分别为：</w:t>
      </w:r>
    </w:p>
    <w:p w14:paraId="0BE5E7AB" w14:textId="1044C909" w:rsidR="004D32F1" w:rsidRPr="004C099F" w:rsidRDefault="00591C90">
      <w:pPr>
        <w:pStyle w:val="ae"/>
        <w:spacing w:line="360" w:lineRule="auto"/>
        <w:ind w:firstLine="480"/>
        <w:rPr>
          <w:rFonts w:ascii="仿宋" w:eastAsia="仿宋" w:hAnsi="仿宋"/>
          <w:sz w:val="24"/>
          <w:szCs w:val="24"/>
        </w:rPr>
      </w:pPr>
      <w:r>
        <w:rPr>
          <w:rFonts w:ascii="仿宋" w:eastAsia="仿宋" w:hAnsi="仿宋" w:hint="eastAsia"/>
          <w:sz w:val="24"/>
          <w:szCs w:val="24"/>
        </w:rPr>
        <w:t>注册</w:t>
      </w:r>
      <w:proofErr w:type="gramStart"/>
      <w:r>
        <w:rPr>
          <w:rFonts w:ascii="仿宋" w:eastAsia="仿宋" w:hAnsi="仿宋" w:hint="eastAsia"/>
          <w:sz w:val="24"/>
          <w:szCs w:val="24"/>
        </w:rPr>
        <w:t>制</w:t>
      </w:r>
      <w:r w:rsidR="00135CA7" w:rsidRPr="004C099F">
        <w:rPr>
          <w:rFonts w:ascii="仿宋" w:eastAsia="仿宋" w:hAnsi="仿宋" w:hint="eastAsia"/>
          <w:sz w:val="24"/>
          <w:szCs w:val="24"/>
        </w:rPr>
        <w:t>创业板股票</w:t>
      </w:r>
      <w:proofErr w:type="gramEnd"/>
      <w:r w:rsidR="00135CA7" w:rsidRPr="004C099F">
        <w:rPr>
          <w:rFonts w:ascii="仿宋" w:eastAsia="仿宋" w:hAnsi="仿宋" w:hint="eastAsia"/>
          <w:sz w:val="24"/>
          <w:szCs w:val="24"/>
        </w:rPr>
        <w:t>融资保证金比例</w:t>
      </w:r>
      <w:r w:rsidR="00135CA7" w:rsidRPr="006A52BF">
        <w:rPr>
          <w:rFonts w:ascii="仿宋" w:eastAsia="仿宋" w:hAnsi="仿宋"/>
          <w:sz w:val="24"/>
          <w:szCs w:val="24"/>
        </w:rPr>
        <w:t>=保证金</w:t>
      </w:r>
      <w:r w:rsidR="00135CA7" w:rsidRPr="004C099F">
        <w:rPr>
          <w:rFonts w:ascii="仿宋" w:eastAsia="仿宋" w:hAnsi="仿宋"/>
          <w:sz w:val="24"/>
          <w:szCs w:val="24"/>
        </w:rPr>
        <w:t>/（融资买入的</w:t>
      </w:r>
      <w:r>
        <w:rPr>
          <w:rFonts w:ascii="仿宋" w:eastAsia="仿宋" w:hAnsi="仿宋" w:hint="eastAsia"/>
          <w:sz w:val="24"/>
          <w:szCs w:val="24"/>
        </w:rPr>
        <w:t>注册</w:t>
      </w:r>
      <w:proofErr w:type="gramStart"/>
      <w:r>
        <w:rPr>
          <w:rFonts w:ascii="仿宋" w:eastAsia="仿宋" w:hAnsi="仿宋" w:hint="eastAsia"/>
          <w:sz w:val="24"/>
          <w:szCs w:val="24"/>
        </w:rPr>
        <w:t>制</w:t>
      </w:r>
      <w:r w:rsidR="00135CA7" w:rsidRPr="004C099F">
        <w:rPr>
          <w:rFonts w:ascii="仿宋" w:eastAsia="仿宋" w:hAnsi="仿宋"/>
          <w:sz w:val="24"/>
          <w:szCs w:val="24"/>
        </w:rPr>
        <w:t>创业板股票</w:t>
      </w:r>
      <w:proofErr w:type="gramEnd"/>
      <w:r w:rsidR="00135CA7" w:rsidRPr="004C099F">
        <w:rPr>
          <w:rFonts w:ascii="仿宋" w:eastAsia="仿宋" w:hAnsi="仿宋"/>
          <w:sz w:val="24"/>
          <w:szCs w:val="24"/>
        </w:rPr>
        <w:t>数量×</w:t>
      </w:r>
      <w:r w:rsidR="00135CA7" w:rsidRPr="004C099F">
        <w:rPr>
          <w:rFonts w:ascii="仿宋" w:eastAsia="仿宋" w:hAnsi="仿宋" w:hint="eastAsia"/>
          <w:sz w:val="24"/>
          <w:szCs w:val="24"/>
        </w:rPr>
        <w:t>买入价格）</w:t>
      </w:r>
      <w:r w:rsidR="00135CA7" w:rsidRPr="004C099F">
        <w:rPr>
          <w:rFonts w:ascii="仿宋" w:eastAsia="仿宋" w:hAnsi="仿宋"/>
          <w:sz w:val="24"/>
          <w:szCs w:val="24"/>
        </w:rPr>
        <w:t>×100%</w:t>
      </w:r>
    </w:p>
    <w:p w14:paraId="1474A904" w14:textId="1F866145" w:rsidR="004D32F1" w:rsidRPr="004C099F" w:rsidRDefault="00396C3E">
      <w:pPr>
        <w:pStyle w:val="ae"/>
        <w:spacing w:line="360" w:lineRule="auto"/>
        <w:ind w:firstLine="480"/>
        <w:rPr>
          <w:rFonts w:ascii="仿宋" w:eastAsia="仿宋" w:hAnsi="仿宋"/>
          <w:sz w:val="24"/>
          <w:szCs w:val="24"/>
        </w:rPr>
      </w:pPr>
      <w:r>
        <w:rPr>
          <w:rFonts w:ascii="仿宋" w:eastAsia="仿宋" w:hAnsi="仿宋" w:hint="eastAsia"/>
          <w:sz w:val="24"/>
          <w:szCs w:val="24"/>
        </w:rPr>
        <w:t>注册</w:t>
      </w:r>
      <w:proofErr w:type="gramStart"/>
      <w:r>
        <w:rPr>
          <w:rFonts w:ascii="仿宋" w:eastAsia="仿宋" w:hAnsi="仿宋" w:hint="eastAsia"/>
          <w:sz w:val="24"/>
          <w:szCs w:val="24"/>
        </w:rPr>
        <w:t>制</w:t>
      </w:r>
      <w:r w:rsidR="00135CA7" w:rsidRPr="004C099F">
        <w:rPr>
          <w:rFonts w:ascii="仿宋" w:eastAsia="仿宋" w:hAnsi="仿宋" w:hint="eastAsia"/>
          <w:sz w:val="24"/>
          <w:szCs w:val="24"/>
        </w:rPr>
        <w:t>创业板股票</w:t>
      </w:r>
      <w:proofErr w:type="gramEnd"/>
      <w:r w:rsidR="00135CA7" w:rsidRPr="004C099F">
        <w:rPr>
          <w:rFonts w:ascii="仿宋" w:eastAsia="仿宋" w:hAnsi="仿宋" w:hint="eastAsia"/>
          <w:sz w:val="24"/>
          <w:szCs w:val="24"/>
        </w:rPr>
        <w:t>融券保证金比例</w:t>
      </w:r>
      <w:r w:rsidR="00135CA7" w:rsidRPr="004C099F">
        <w:rPr>
          <w:rFonts w:ascii="仿宋" w:eastAsia="仿宋" w:hAnsi="仿宋"/>
          <w:sz w:val="24"/>
          <w:szCs w:val="24"/>
        </w:rPr>
        <w:t>=保证金/（融券卖出的</w:t>
      </w:r>
      <w:r w:rsidR="00591C90">
        <w:rPr>
          <w:rFonts w:ascii="仿宋" w:eastAsia="仿宋" w:hAnsi="仿宋" w:hint="eastAsia"/>
          <w:sz w:val="24"/>
          <w:szCs w:val="24"/>
        </w:rPr>
        <w:t>注册</w:t>
      </w:r>
      <w:proofErr w:type="gramStart"/>
      <w:r w:rsidR="00591C90">
        <w:rPr>
          <w:rFonts w:ascii="仿宋" w:eastAsia="仿宋" w:hAnsi="仿宋" w:hint="eastAsia"/>
          <w:sz w:val="24"/>
          <w:szCs w:val="24"/>
        </w:rPr>
        <w:t>制</w:t>
      </w:r>
      <w:r w:rsidR="00135CA7" w:rsidRPr="004C099F">
        <w:rPr>
          <w:rFonts w:ascii="仿宋" w:eastAsia="仿宋" w:hAnsi="仿宋"/>
          <w:sz w:val="24"/>
          <w:szCs w:val="24"/>
        </w:rPr>
        <w:t>创业板股票</w:t>
      </w:r>
      <w:proofErr w:type="gramEnd"/>
      <w:r w:rsidR="00135CA7" w:rsidRPr="004C099F">
        <w:rPr>
          <w:rFonts w:ascii="仿宋" w:eastAsia="仿宋" w:hAnsi="仿宋"/>
          <w:sz w:val="24"/>
          <w:szCs w:val="24"/>
        </w:rPr>
        <w:t>数量×</w:t>
      </w:r>
      <w:r w:rsidR="00135CA7" w:rsidRPr="004C099F">
        <w:rPr>
          <w:rFonts w:ascii="仿宋" w:eastAsia="仿宋" w:hAnsi="仿宋" w:hint="eastAsia"/>
          <w:sz w:val="24"/>
          <w:szCs w:val="24"/>
        </w:rPr>
        <w:t>卖出价格）</w:t>
      </w:r>
      <w:r w:rsidR="00135CA7" w:rsidRPr="004C099F">
        <w:rPr>
          <w:rFonts w:ascii="仿宋" w:eastAsia="仿宋" w:hAnsi="仿宋"/>
          <w:sz w:val="24"/>
          <w:szCs w:val="24"/>
        </w:rPr>
        <w:t>×100%</w:t>
      </w:r>
    </w:p>
    <w:p w14:paraId="5A84AE8E" w14:textId="1533857D" w:rsidR="004D32F1" w:rsidRDefault="00135CA7">
      <w:pPr>
        <w:pStyle w:val="ae"/>
        <w:spacing w:line="360" w:lineRule="auto"/>
        <w:ind w:firstLine="482"/>
        <w:rPr>
          <w:rFonts w:ascii="仿宋" w:eastAsia="仿宋" w:hAnsi="仿宋"/>
          <w:b/>
          <w:sz w:val="24"/>
          <w:szCs w:val="24"/>
        </w:rPr>
      </w:pPr>
      <w:r>
        <w:rPr>
          <w:rFonts w:ascii="仿宋" w:eastAsia="仿宋" w:hAnsi="仿宋" w:hint="eastAsia"/>
          <w:b/>
          <w:sz w:val="24"/>
          <w:szCs w:val="24"/>
        </w:rPr>
        <w:t>乙方有权确定、公布和调整</w:t>
      </w:r>
      <w:r w:rsidR="00591C90" w:rsidRPr="00591C90">
        <w:rPr>
          <w:rFonts w:ascii="仿宋" w:eastAsia="仿宋" w:hAnsi="仿宋" w:hint="eastAsia"/>
          <w:b/>
          <w:sz w:val="24"/>
          <w:szCs w:val="24"/>
        </w:rPr>
        <w:t>注册</w:t>
      </w:r>
      <w:proofErr w:type="gramStart"/>
      <w:r w:rsidR="00591C90" w:rsidRPr="00591C90">
        <w:rPr>
          <w:rFonts w:ascii="仿宋" w:eastAsia="仿宋" w:hAnsi="仿宋" w:hint="eastAsia"/>
          <w:b/>
          <w:sz w:val="24"/>
          <w:szCs w:val="24"/>
        </w:rPr>
        <w:t>制</w:t>
      </w:r>
      <w:r>
        <w:rPr>
          <w:rFonts w:ascii="仿宋" w:eastAsia="仿宋" w:hAnsi="仿宋" w:hint="eastAsia"/>
          <w:b/>
          <w:sz w:val="24"/>
          <w:szCs w:val="24"/>
        </w:rPr>
        <w:t>创业板股票</w:t>
      </w:r>
      <w:proofErr w:type="gramEnd"/>
      <w:r>
        <w:rPr>
          <w:rFonts w:ascii="仿宋" w:eastAsia="仿宋" w:hAnsi="仿宋" w:hint="eastAsia"/>
          <w:b/>
          <w:sz w:val="24"/>
          <w:szCs w:val="24"/>
        </w:rPr>
        <w:t>保证金比例，具体数值以乙方公告为准。特别指出的是，对于上市首5个交易日的</w:t>
      </w:r>
      <w:r w:rsidR="00591C90" w:rsidRPr="00591C90">
        <w:rPr>
          <w:rFonts w:ascii="仿宋" w:eastAsia="仿宋" w:hAnsi="仿宋" w:hint="eastAsia"/>
          <w:b/>
          <w:sz w:val="24"/>
          <w:szCs w:val="24"/>
        </w:rPr>
        <w:t>注册</w:t>
      </w:r>
      <w:proofErr w:type="gramStart"/>
      <w:r w:rsidR="00591C90" w:rsidRPr="00591C90">
        <w:rPr>
          <w:rFonts w:ascii="仿宋" w:eastAsia="仿宋" w:hAnsi="仿宋" w:hint="eastAsia"/>
          <w:b/>
          <w:sz w:val="24"/>
          <w:szCs w:val="24"/>
        </w:rPr>
        <w:t>制</w:t>
      </w:r>
      <w:r>
        <w:rPr>
          <w:rFonts w:ascii="仿宋" w:eastAsia="仿宋" w:hAnsi="仿宋" w:hint="eastAsia"/>
          <w:b/>
          <w:sz w:val="24"/>
          <w:szCs w:val="24"/>
        </w:rPr>
        <w:t>创业</w:t>
      </w:r>
      <w:proofErr w:type="gramEnd"/>
      <w:r>
        <w:rPr>
          <w:rFonts w:ascii="仿宋" w:eastAsia="仿宋" w:hAnsi="仿宋" w:hint="eastAsia"/>
          <w:b/>
          <w:sz w:val="24"/>
          <w:szCs w:val="24"/>
        </w:rPr>
        <w:t>板股票，乙方设置了比上市5个交易日后的</w:t>
      </w:r>
      <w:r w:rsidR="00591C90" w:rsidRPr="00591C90">
        <w:rPr>
          <w:rFonts w:ascii="仿宋" w:eastAsia="仿宋" w:hAnsi="仿宋" w:hint="eastAsia"/>
          <w:b/>
          <w:sz w:val="24"/>
          <w:szCs w:val="24"/>
        </w:rPr>
        <w:t>注册</w:t>
      </w:r>
      <w:proofErr w:type="gramStart"/>
      <w:r w:rsidR="00591C90" w:rsidRPr="00591C90">
        <w:rPr>
          <w:rFonts w:ascii="仿宋" w:eastAsia="仿宋" w:hAnsi="仿宋" w:hint="eastAsia"/>
          <w:b/>
          <w:sz w:val="24"/>
          <w:szCs w:val="24"/>
        </w:rPr>
        <w:t>制</w:t>
      </w:r>
      <w:r>
        <w:rPr>
          <w:rFonts w:ascii="仿宋" w:eastAsia="仿宋" w:hAnsi="仿宋" w:hint="eastAsia"/>
          <w:b/>
          <w:sz w:val="24"/>
          <w:szCs w:val="24"/>
        </w:rPr>
        <w:t>创业板股票</w:t>
      </w:r>
      <w:proofErr w:type="gramEnd"/>
      <w:r>
        <w:rPr>
          <w:rFonts w:ascii="仿宋" w:eastAsia="仿宋" w:hAnsi="仿宋" w:hint="eastAsia"/>
          <w:b/>
          <w:sz w:val="24"/>
          <w:szCs w:val="24"/>
        </w:rPr>
        <w:t>融资融券交易更高的保证金比例，请甲方及时关注。</w:t>
      </w:r>
    </w:p>
    <w:p w14:paraId="2F296EF4" w14:textId="1337D75D" w:rsidR="004D32F1" w:rsidRPr="00F12F0B" w:rsidRDefault="00135CA7">
      <w:pPr>
        <w:pStyle w:val="ae"/>
        <w:numPr>
          <w:ilvl w:val="0"/>
          <w:numId w:val="3"/>
        </w:numPr>
        <w:spacing w:line="360" w:lineRule="auto"/>
        <w:ind w:left="0" w:firstLine="482"/>
        <w:rPr>
          <w:rFonts w:ascii="仿宋" w:eastAsia="仿宋" w:hAnsi="仿宋"/>
          <w:b/>
          <w:sz w:val="24"/>
          <w:szCs w:val="24"/>
        </w:rPr>
      </w:pPr>
      <w:r w:rsidRPr="00F12F0B">
        <w:rPr>
          <w:rFonts w:ascii="仿宋" w:eastAsia="仿宋" w:hAnsi="仿宋" w:hint="eastAsia"/>
          <w:b/>
          <w:sz w:val="24"/>
          <w:szCs w:val="24"/>
        </w:rPr>
        <w:t>“特殊平仓线”，是指甲乙双方约定的、在甲方信用账户</w:t>
      </w:r>
      <w:proofErr w:type="gramStart"/>
      <w:r w:rsidRPr="00F12F0B">
        <w:rPr>
          <w:rFonts w:ascii="仿宋" w:eastAsia="仿宋" w:hAnsi="仿宋" w:hint="eastAsia"/>
          <w:b/>
          <w:sz w:val="24"/>
          <w:szCs w:val="24"/>
        </w:rPr>
        <w:t>持有科创板</w:t>
      </w:r>
      <w:proofErr w:type="gramEnd"/>
      <w:r w:rsidRPr="00F12F0B">
        <w:rPr>
          <w:rFonts w:ascii="仿宋" w:eastAsia="仿宋" w:hAnsi="仿宋"/>
          <w:b/>
          <w:sz w:val="24"/>
          <w:szCs w:val="24"/>
        </w:rPr>
        <w:t>或</w:t>
      </w:r>
      <w:r w:rsidRPr="00F12F0B">
        <w:rPr>
          <w:rFonts w:ascii="仿宋" w:eastAsia="仿宋" w:hAnsi="仿宋" w:hint="eastAsia"/>
          <w:b/>
          <w:sz w:val="24"/>
          <w:szCs w:val="24"/>
        </w:rPr>
        <w:t>创业板</w:t>
      </w:r>
      <w:r w:rsidR="005A7367">
        <w:rPr>
          <w:rFonts w:ascii="仿宋" w:eastAsia="仿宋" w:hAnsi="仿宋" w:hint="eastAsia"/>
          <w:b/>
          <w:sz w:val="24"/>
          <w:szCs w:val="24"/>
        </w:rPr>
        <w:t>（含注册</w:t>
      </w:r>
      <w:proofErr w:type="gramStart"/>
      <w:r w:rsidR="005A7367">
        <w:rPr>
          <w:rFonts w:ascii="仿宋" w:eastAsia="仿宋" w:hAnsi="仿宋" w:hint="eastAsia"/>
          <w:b/>
          <w:sz w:val="24"/>
          <w:szCs w:val="24"/>
        </w:rPr>
        <w:t>制</w:t>
      </w:r>
      <w:r w:rsidR="005A7367">
        <w:rPr>
          <w:rFonts w:ascii="仿宋" w:eastAsia="仿宋" w:hAnsi="仿宋"/>
          <w:b/>
          <w:sz w:val="24"/>
          <w:szCs w:val="24"/>
        </w:rPr>
        <w:t>创业</w:t>
      </w:r>
      <w:proofErr w:type="gramEnd"/>
      <w:r w:rsidR="005A7367">
        <w:rPr>
          <w:rFonts w:ascii="仿宋" w:eastAsia="仿宋" w:hAnsi="仿宋"/>
          <w:b/>
          <w:sz w:val="24"/>
          <w:szCs w:val="24"/>
        </w:rPr>
        <w:t>板和核准</w:t>
      </w:r>
      <w:proofErr w:type="gramStart"/>
      <w:r w:rsidR="005A7367">
        <w:rPr>
          <w:rFonts w:ascii="仿宋" w:eastAsia="仿宋" w:hAnsi="仿宋"/>
          <w:b/>
          <w:sz w:val="24"/>
          <w:szCs w:val="24"/>
        </w:rPr>
        <w:t>制创业</w:t>
      </w:r>
      <w:proofErr w:type="gramEnd"/>
      <w:r w:rsidR="005A7367">
        <w:rPr>
          <w:rFonts w:ascii="仿宋" w:eastAsia="仿宋" w:hAnsi="仿宋"/>
          <w:b/>
          <w:sz w:val="24"/>
          <w:szCs w:val="24"/>
        </w:rPr>
        <w:t>板</w:t>
      </w:r>
      <w:r w:rsidR="005A7367">
        <w:rPr>
          <w:rFonts w:ascii="仿宋" w:eastAsia="仿宋" w:hAnsi="仿宋" w:hint="eastAsia"/>
          <w:b/>
          <w:sz w:val="24"/>
          <w:szCs w:val="24"/>
        </w:rPr>
        <w:t>）</w:t>
      </w:r>
      <w:r w:rsidRPr="00F12F0B">
        <w:rPr>
          <w:rFonts w:ascii="仿宋" w:eastAsia="仿宋" w:hAnsi="仿宋" w:hint="eastAsia"/>
          <w:b/>
          <w:sz w:val="24"/>
          <w:szCs w:val="24"/>
        </w:rPr>
        <w:t>股票、有未</w:t>
      </w:r>
      <w:proofErr w:type="gramStart"/>
      <w:r w:rsidRPr="00F12F0B">
        <w:rPr>
          <w:rFonts w:ascii="仿宋" w:eastAsia="仿宋" w:hAnsi="仿宋" w:hint="eastAsia"/>
          <w:b/>
          <w:sz w:val="24"/>
          <w:szCs w:val="24"/>
        </w:rPr>
        <w:t>了结科创板</w:t>
      </w:r>
      <w:proofErr w:type="gramEnd"/>
      <w:r w:rsidRPr="00F12F0B">
        <w:rPr>
          <w:rFonts w:ascii="仿宋" w:eastAsia="仿宋" w:hAnsi="仿宋"/>
          <w:b/>
          <w:sz w:val="24"/>
          <w:szCs w:val="24"/>
        </w:rPr>
        <w:t>或</w:t>
      </w:r>
      <w:r w:rsidRPr="00F12F0B">
        <w:rPr>
          <w:rFonts w:ascii="仿宋" w:eastAsia="仿宋" w:hAnsi="仿宋" w:hint="eastAsia"/>
          <w:b/>
          <w:sz w:val="24"/>
          <w:szCs w:val="24"/>
        </w:rPr>
        <w:t>创业板</w:t>
      </w:r>
      <w:r w:rsidR="005A7367">
        <w:rPr>
          <w:rFonts w:ascii="仿宋" w:eastAsia="仿宋" w:hAnsi="仿宋" w:hint="eastAsia"/>
          <w:b/>
          <w:sz w:val="24"/>
          <w:szCs w:val="24"/>
        </w:rPr>
        <w:t>（含注册</w:t>
      </w:r>
      <w:proofErr w:type="gramStart"/>
      <w:r w:rsidR="005A7367">
        <w:rPr>
          <w:rFonts w:ascii="仿宋" w:eastAsia="仿宋" w:hAnsi="仿宋" w:hint="eastAsia"/>
          <w:b/>
          <w:sz w:val="24"/>
          <w:szCs w:val="24"/>
        </w:rPr>
        <w:t>制</w:t>
      </w:r>
      <w:r w:rsidR="005A7367">
        <w:rPr>
          <w:rFonts w:ascii="仿宋" w:eastAsia="仿宋" w:hAnsi="仿宋"/>
          <w:b/>
          <w:sz w:val="24"/>
          <w:szCs w:val="24"/>
        </w:rPr>
        <w:t>创业</w:t>
      </w:r>
      <w:proofErr w:type="gramEnd"/>
      <w:r w:rsidR="005A7367">
        <w:rPr>
          <w:rFonts w:ascii="仿宋" w:eastAsia="仿宋" w:hAnsi="仿宋"/>
          <w:b/>
          <w:sz w:val="24"/>
          <w:szCs w:val="24"/>
        </w:rPr>
        <w:t>板和核准</w:t>
      </w:r>
      <w:proofErr w:type="gramStart"/>
      <w:r w:rsidR="005A7367">
        <w:rPr>
          <w:rFonts w:ascii="仿宋" w:eastAsia="仿宋" w:hAnsi="仿宋"/>
          <w:b/>
          <w:sz w:val="24"/>
          <w:szCs w:val="24"/>
        </w:rPr>
        <w:t>制创业</w:t>
      </w:r>
      <w:proofErr w:type="gramEnd"/>
      <w:r w:rsidR="005A7367">
        <w:rPr>
          <w:rFonts w:ascii="仿宋" w:eastAsia="仿宋" w:hAnsi="仿宋"/>
          <w:b/>
          <w:sz w:val="24"/>
          <w:szCs w:val="24"/>
        </w:rPr>
        <w:t>板</w:t>
      </w:r>
      <w:r w:rsidR="005A7367">
        <w:rPr>
          <w:rFonts w:ascii="仿宋" w:eastAsia="仿宋" w:hAnsi="仿宋" w:hint="eastAsia"/>
          <w:b/>
          <w:sz w:val="24"/>
          <w:szCs w:val="24"/>
        </w:rPr>
        <w:t>）</w:t>
      </w:r>
      <w:r w:rsidRPr="00F12F0B">
        <w:rPr>
          <w:rFonts w:ascii="仿宋" w:eastAsia="仿宋" w:hAnsi="仿宋" w:hint="eastAsia"/>
          <w:b/>
          <w:sz w:val="24"/>
          <w:szCs w:val="24"/>
        </w:rPr>
        <w:t>股票融券负债情况下适用的特殊维持担保比例。特殊平仓线由乙方确定、公布，如有变更以乙方公告为准，甲方应当及时关注。</w:t>
      </w:r>
      <w:r w:rsidRPr="00F12F0B">
        <w:rPr>
          <w:rFonts w:ascii="仿宋" w:eastAsia="仿宋" w:hAnsi="仿宋" w:hint="eastAsia"/>
          <w:b/>
          <w:sz w:val="24"/>
          <w:szCs w:val="24"/>
        </w:rPr>
        <w:lastRenderedPageBreak/>
        <w:t>当甲方信用账户</w:t>
      </w:r>
      <w:proofErr w:type="gramStart"/>
      <w:r w:rsidRPr="00F12F0B">
        <w:rPr>
          <w:rFonts w:ascii="仿宋" w:eastAsia="仿宋" w:hAnsi="仿宋" w:hint="eastAsia"/>
          <w:b/>
          <w:sz w:val="24"/>
          <w:szCs w:val="24"/>
        </w:rPr>
        <w:t>持有科创板</w:t>
      </w:r>
      <w:proofErr w:type="gramEnd"/>
      <w:r w:rsidRPr="00F12F0B">
        <w:rPr>
          <w:rFonts w:ascii="仿宋" w:eastAsia="仿宋" w:hAnsi="仿宋"/>
          <w:b/>
          <w:sz w:val="24"/>
          <w:szCs w:val="24"/>
        </w:rPr>
        <w:t>或</w:t>
      </w:r>
      <w:r w:rsidRPr="00F12F0B">
        <w:rPr>
          <w:rFonts w:ascii="仿宋" w:eastAsia="仿宋" w:hAnsi="仿宋" w:hint="eastAsia"/>
          <w:b/>
          <w:sz w:val="24"/>
          <w:szCs w:val="24"/>
        </w:rPr>
        <w:t>创业板</w:t>
      </w:r>
      <w:r w:rsidR="008E4070" w:rsidRPr="00653BB7">
        <w:rPr>
          <w:rFonts w:ascii="仿宋" w:eastAsia="仿宋" w:hAnsi="仿宋" w:hint="eastAsia"/>
          <w:b/>
          <w:sz w:val="24"/>
          <w:szCs w:val="24"/>
        </w:rPr>
        <w:t>（含注册</w:t>
      </w:r>
      <w:proofErr w:type="gramStart"/>
      <w:r w:rsidR="008E4070" w:rsidRPr="00653BB7">
        <w:rPr>
          <w:rFonts w:ascii="仿宋" w:eastAsia="仿宋" w:hAnsi="仿宋" w:hint="eastAsia"/>
          <w:b/>
          <w:sz w:val="24"/>
          <w:szCs w:val="24"/>
        </w:rPr>
        <w:t>制</w:t>
      </w:r>
      <w:r w:rsidR="008E4070" w:rsidRPr="00653BB7">
        <w:rPr>
          <w:rFonts w:ascii="仿宋" w:eastAsia="仿宋" w:hAnsi="仿宋"/>
          <w:b/>
          <w:sz w:val="24"/>
          <w:szCs w:val="24"/>
        </w:rPr>
        <w:t>创业</w:t>
      </w:r>
      <w:proofErr w:type="gramEnd"/>
      <w:r w:rsidR="008E4070" w:rsidRPr="00653BB7">
        <w:rPr>
          <w:rFonts w:ascii="仿宋" w:eastAsia="仿宋" w:hAnsi="仿宋"/>
          <w:b/>
          <w:sz w:val="24"/>
          <w:szCs w:val="24"/>
        </w:rPr>
        <w:t>板和核准</w:t>
      </w:r>
      <w:proofErr w:type="gramStart"/>
      <w:r w:rsidR="008E4070" w:rsidRPr="00653BB7">
        <w:rPr>
          <w:rFonts w:ascii="仿宋" w:eastAsia="仿宋" w:hAnsi="仿宋"/>
          <w:b/>
          <w:sz w:val="24"/>
          <w:szCs w:val="24"/>
        </w:rPr>
        <w:t>制创业</w:t>
      </w:r>
      <w:proofErr w:type="gramEnd"/>
      <w:r w:rsidR="008E4070" w:rsidRPr="00653BB7">
        <w:rPr>
          <w:rFonts w:ascii="仿宋" w:eastAsia="仿宋" w:hAnsi="仿宋"/>
          <w:b/>
          <w:sz w:val="24"/>
          <w:szCs w:val="24"/>
        </w:rPr>
        <w:t>板</w:t>
      </w:r>
      <w:r w:rsidR="008E4070" w:rsidRPr="00E95FD2">
        <w:rPr>
          <w:rFonts w:ascii="仿宋" w:eastAsia="仿宋" w:hAnsi="仿宋" w:hint="eastAsia"/>
          <w:b/>
          <w:sz w:val="24"/>
          <w:szCs w:val="24"/>
        </w:rPr>
        <w:t>）</w:t>
      </w:r>
      <w:r w:rsidRPr="00F12F0B">
        <w:rPr>
          <w:rFonts w:ascii="仿宋" w:eastAsia="仿宋" w:hAnsi="仿宋" w:hint="eastAsia"/>
          <w:b/>
          <w:sz w:val="24"/>
          <w:szCs w:val="24"/>
        </w:rPr>
        <w:t>股票或有未</w:t>
      </w:r>
      <w:proofErr w:type="gramStart"/>
      <w:r w:rsidRPr="00F12F0B">
        <w:rPr>
          <w:rFonts w:ascii="仿宋" w:eastAsia="仿宋" w:hAnsi="仿宋" w:hint="eastAsia"/>
          <w:b/>
          <w:sz w:val="24"/>
          <w:szCs w:val="24"/>
        </w:rPr>
        <w:t>了结科创板</w:t>
      </w:r>
      <w:proofErr w:type="gramEnd"/>
      <w:r w:rsidRPr="00F12F0B">
        <w:rPr>
          <w:rFonts w:ascii="仿宋" w:eastAsia="仿宋" w:hAnsi="仿宋"/>
          <w:b/>
          <w:sz w:val="24"/>
          <w:szCs w:val="24"/>
        </w:rPr>
        <w:t>或</w:t>
      </w:r>
      <w:r w:rsidRPr="00F12F0B">
        <w:rPr>
          <w:rFonts w:ascii="仿宋" w:eastAsia="仿宋" w:hAnsi="仿宋" w:hint="eastAsia"/>
          <w:b/>
          <w:sz w:val="24"/>
          <w:szCs w:val="24"/>
        </w:rPr>
        <w:t>创业板</w:t>
      </w:r>
      <w:r w:rsidR="008E4070" w:rsidRPr="00653BB7">
        <w:rPr>
          <w:rFonts w:ascii="仿宋" w:eastAsia="仿宋" w:hAnsi="仿宋" w:hint="eastAsia"/>
          <w:b/>
          <w:sz w:val="24"/>
          <w:szCs w:val="24"/>
        </w:rPr>
        <w:t>（含注册</w:t>
      </w:r>
      <w:proofErr w:type="gramStart"/>
      <w:r w:rsidR="008E4070" w:rsidRPr="00653BB7">
        <w:rPr>
          <w:rFonts w:ascii="仿宋" w:eastAsia="仿宋" w:hAnsi="仿宋" w:hint="eastAsia"/>
          <w:b/>
          <w:sz w:val="24"/>
          <w:szCs w:val="24"/>
        </w:rPr>
        <w:t>制</w:t>
      </w:r>
      <w:r w:rsidR="008E4070" w:rsidRPr="00653BB7">
        <w:rPr>
          <w:rFonts w:ascii="仿宋" w:eastAsia="仿宋" w:hAnsi="仿宋"/>
          <w:b/>
          <w:sz w:val="24"/>
          <w:szCs w:val="24"/>
        </w:rPr>
        <w:t>创业</w:t>
      </w:r>
      <w:proofErr w:type="gramEnd"/>
      <w:r w:rsidR="008E4070" w:rsidRPr="00653BB7">
        <w:rPr>
          <w:rFonts w:ascii="仿宋" w:eastAsia="仿宋" w:hAnsi="仿宋"/>
          <w:b/>
          <w:sz w:val="24"/>
          <w:szCs w:val="24"/>
        </w:rPr>
        <w:t>板和核准</w:t>
      </w:r>
      <w:proofErr w:type="gramStart"/>
      <w:r w:rsidR="008E4070" w:rsidRPr="00653BB7">
        <w:rPr>
          <w:rFonts w:ascii="仿宋" w:eastAsia="仿宋" w:hAnsi="仿宋"/>
          <w:b/>
          <w:sz w:val="24"/>
          <w:szCs w:val="24"/>
        </w:rPr>
        <w:t>制创业</w:t>
      </w:r>
      <w:proofErr w:type="gramEnd"/>
      <w:r w:rsidR="008E4070" w:rsidRPr="00653BB7">
        <w:rPr>
          <w:rFonts w:ascii="仿宋" w:eastAsia="仿宋" w:hAnsi="仿宋"/>
          <w:b/>
          <w:sz w:val="24"/>
          <w:szCs w:val="24"/>
        </w:rPr>
        <w:t>板</w:t>
      </w:r>
      <w:r w:rsidR="008E4070" w:rsidRPr="00E95FD2">
        <w:rPr>
          <w:rFonts w:ascii="仿宋" w:eastAsia="仿宋" w:hAnsi="仿宋" w:hint="eastAsia"/>
          <w:b/>
          <w:sz w:val="24"/>
          <w:szCs w:val="24"/>
        </w:rPr>
        <w:t>）</w:t>
      </w:r>
      <w:r w:rsidRPr="00F12F0B">
        <w:rPr>
          <w:rFonts w:ascii="仿宋" w:eastAsia="仿宋" w:hAnsi="仿宋" w:hint="eastAsia"/>
          <w:b/>
          <w:sz w:val="24"/>
          <w:szCs w:val="24"/>
        </w:rPr>
        <w:t>股票融券负债时，若某日收市后维持担保比例低于特殊平仓线，且未能依约</w:t>
      </w:r>
      <w:r w:rsidRPr="00F12F0B">
        <w:rPr>
          <w:rFonts w:ascii="仿宋" w:eastAsia="仿宋" w:hAnsi="仿宋" w:hint="eastAsia"/>
          <w:b/>
          <w:sz w:val="24"/>
          <w:szCs w:val="24"/>
          <w:lang w:bidi="ar"/>
        </w:rPr>
        <w:t>使其信用账户的维持担保比例回升至警戒线以上的，</w:t>
      </w:r>
      <w:r w:rsidRPr="00F12F0B">
        <w:rPr>
          <w:rFonts w:ascii="仿宋" w:eastAsia="仿宋" w:hAnsi="仿宋" w:hint="eastAsia"/>
          <w:b/>
          <w:sz w:val="24"/>
          <w:szCs w:val="24"/>
        </w:rPr>
        <w:t>乙方有权根据本补充协议第三条约定对甲方信用账户实施强制平仓。</w:t>
      </w:r>
    </w:p>
    <w:p w14:paraId="639259A9" w14:textId="273F13BA" w:rsidR="004D32F1" w:rsidRDefault="00135CA7">
      <w:pPr>
        <w:pStyle w:val="ae"/>
        <w:numPr>
          <w:ilvl w:val="0"/>
          <w:numId w:val="3"/>
        </w:numPr>
        <w:spacing w:line="360" w:lineRule="auto"/>
        <w:ind w:left="0" w:firstLine="480"/>
        <w:rPr>
          <w:rFonts w:ascii="仿宋" w:eastAsia="仿宋" w:hAnsi="仿宋"/>
          <w:b/>
          <w:sz w:val="24"/>
          <w:szCs w:val="24"/>
        </w:rPr>
      </w:pPr>
      <w:r>
        <w:rPr>
          <w:rFonts w:ascii="仿宋" w:eastAsia="仿宋" w:hAnsi="仿宋" w:hint="eastAsia"/>
          <w:sz w:val="24"/>
          <w:szCs w:val="24"/>
        </w:rPr>
        <w:t>“单一</w:t>
      </w:r>
      <w:r>
        <w:rPr>
          <w:rFonts w:ascii="仿宋" w:eastAsia="仿宋" w:hAnsi="仿宋"/>
          <w:sz w:val="24"/>
          <w:szCs w:val="24"/>
        </w:rPr>
        <w:t>账户</w:t>
      </w:r>
      <w:r>
        <w:rPr>
          <w:rFonts w:ascii="仿宋" w:eastAsia="仿宋" w:hAnsi="仿宋" w:hint="eastAsia"/>
          <w:sz w:val="24"/>
          <w:szCs w:val="24"/>
        </w:rPr>
        <w:t>单只</w:t>
      </w:r>
      <w:r w:rsidR="009608A2">
        <w:rPr>
          <w:rFonts w:ascii="仿宋" w:eastAsia="仿宋" w:hAnsi="仿宋" w:hint="eastAsia"/>
          <w:sz w:val="24"/>
          <w:szCs w:val="24"/>
        </w:rPr>
        <w:t>注册制</w:t>
      </w:r>
      <w:r>
        <w:rPr>
          <w:rFonts w:ascii="仿宋" w:eastAsia="仿宋" w:hAnsi="仿宋" w:hint="eastAsia"/>
          <w:sz w:val="24"/>
          <w:szCs w:val="24"/>
        </w:rPr>
        <w:t>创业板股票持仓集中度”，是指甲方信用账户内单只</w:t>
      </w:r>
      <w:r w:rsidR="009608A2">
        <w:rPr>
          <w:rFonts w:ascii="仿宋" w:eastAsia="仿宋" w:hAnsi="仿宋" w:hint="eastAsia"/>
          <w:sz w:val="24"/>
          <w:szCs w:val="24"/>
        </w:rPr>
        <w:t>注册</w:t>
      </w:r>
      <w:proofErr w:type="gramStart"/>
      <w:r w:rsidR="009608A2">
        <w:rPr>
          <w:rFonts w:ascii="仿宋" w:eastAsia="仿宋" w:hAnsi="仿宋" w:hint="eastAsia"/>
          <w:sz w:val="24"/>
          <w:szCs w:val="24"/>
        </w:rPr>
        <w:t>制</w:t>
      </w:r>
      <w:r>
        <w:rPr>
          <w:rFonts w:ascii="仿宋" w:eastAsia="仿宋" w:hAnsi="仿宋" w:hint="eastAsia"/>
          <w:sz w:val="24"/>
          <w:szCs w:val="24"/>
        </w:rPr>
        <w:t>创业板股票</w:t>
      </w:r>
      <w:proofErr w:type="gramEnd"/>
      <w:r>
        <w:rPr>
          <w:rFonts w:ascii="仿宋" w:eastAsia="仿宋" w:hAnsi="仿宋" w:hint="eastAsia"/>
          <w:sz w:val="24"/>
          <w:szCs w:val="24"/>
        </w:rPr>
        <w:t>市值占其信用账户总资产的比例。</w:t>
      </w:r>
    </w:p>
    <w:p w14:paraId="00868C21" w14:textId="574BCC2A" w:rsidR="004D32F1" w:rsidRDefault="00135CA7">
      <w:pPr>
        <w:pStyle w:val="ae"/>
        <w:numPr>
          <w:ilvl w:val="0"/>
          <w:numId w:val="3"/>
        </w:numPr>
        <w:spacing w:line="360" w:lineRule="auto"/>
        <w:ind w:left="0" w:firstLine="480"/>
        <w:rPr>
          <w:rFonts w:ascii="仿宋" w:eastAsia="仿宋" w:hAnsi="仿宋"/>
          <w:b/>
          <w:sz w:val="24"/>
          <w:szCs w:val="24"/>
        </w:rPr>
      </w:pPr>
      <w:r>
        <w:rPr>
          <w:rFonts w:ascii="仿宋" w:eastAsia="仿宋" w:hAnsi="仿宋" w:hint="eastAsia"/>
          <w:sz w:val="24"/>
          <w:szCs w:val="24"/>
        </w:rPr>
        <w:t>“单一</w:t>
      </w:r>
      <w:r>
        <w:rPr>
          <w:rFonts w:ascii="仿宋" w:eastAsia="仿宋" w:hAnsi="仿宋"/>
          <w:sz w:val="24"/>
          <w:szCs w:val="24"/>
        </w:rPr>
        <w:t>账户</w:t>
      </w:r>
      <w:r>
        <w:rPr>
          <w:rFonts w:ascii="仿宋" w:eastAsia="仿宋" w:hAnsi="仿宋" w:hint="eastAsia"/>
          <w:sz w:val="24"/>
          <w:szCs w:val="24"/>
        </w:rPr>
        <w:t>科创板</w:t>
      </w:r>
      <w:r>
        <w:rPr>
          <w:rFonts w:ascii="仿宋" w:eastAsia="仿宋" w:hAnsi="仿宋"/>
          <w:sz w:val="24"/>
          <w:szCs w:val="24"/>
        </w:rPr>
        <w:t>和</w:t>
      </w:r>
      <w:r w:rsidR="009608A2">
        <w:rPr>
          <w:rFonts w:ascii="仿宋" w:eastAsia="仿宋" w:hAnsi="仿宋" w:hint="eastAsia"/>
          <w:sz w:val="24"/>
          <w:szCs w:val="24"/>
        </w:rPr>
        <w:t>注册制</w:t>
      </w:r>
      <w:r>
        <w:rPr>
          <w:rFonts w:ascii="仿宋" w:eastAsia="仿宋" w:hAnsi="仿宋" w:hint="eastAsia"/>
          <w:sz w:val="24"/>
          <w:szCs w:val="24"/>
        </w:rPr>
        <w:t>创业板股票合计持仓集中度”，是指甲方信用账户持有全部</w:t>
      </w:r>
      <w:proofErr w:type="gramStart"/>
      <w:r>
        <w:rPr>
          <w:rFonts w:ascii="仿宋" w:eastAsia="仿宋" w:hAnsi="仿宋" w:hint="eastAsia"/>
          <w:sz w:val="24"/>
          <w:szCs w:val="24"/>
        </w:rPr>
        <w:t>科创板</w:t>
      </w:r>
      <w:proofErr w:type="gramEnd"/>
      <w:r>
        <w:rPr>
          <w:rFonts w:ascii="仿宋" w:eastAsia="仿宋" w:hAnsi="仿宋"/>
          <w:sz w:val="24"/>
          <w:szCs w:val="24"/>
        </w:rPr>
        <w:t>和</w:t>
      </w:r>
      <w:r w:rsidR="009608A2">
        <w:rPr>
          <w:rFonts w:ascii="仿宋" w:eastAsia="仿宋" w:hAnsi="仿宋" w:hint="eastAsia"/>
          <w:sz w:val="24"/>
          <w:szCs w:val="24"/>
        </w:rPr>
        <w:t>注册</w:t>
      </w:r>
      <w:proofErr w:type="gramStart"/>
      <w:r w:rsidR="009608A2">
        <w:rPr>
          <w:rFonts w:ascii="仿宋" w:eastAsia="仿宋" w:hAnsi="仿宋" w:hint="eastAsia"/>
          <w:sz w:val="24"/>
          <w:szCs w:val="24"/>
        </w:rPr>
        <w:t>制</w:t>
      </w:r>
      <w:r>
        <w:rPr>
          <w:rFonts w:ascii="仿宋" w:eastAsia="仿宋" w:hAnsi="仿宋" w:hint="eastAsia"/>
          <w:sz w:val="24"/>
          <w:szCs w:val="24"/>
        </w:rPr>
        <w:t>创业板股票</w:t>
      </w:r>
      <w:proofErr w:type="gramEnd"/>
      <w:r>
        <w:rPr>
          <w:rFonts w:ascii="仿宋" w:eastAsia="仿宋" w:hAnsi="仿宋" w:hint="eastAsia"/>
          <w:sz w:val="24"/>
          <w:szCs w:val="24"/>
        </w:rPr>
        <w:t>合计市值占其信用账户总资产的比例。</w:t>
      </w:r>
    </w:p>
    <w:p w14:paraId="44BA7866" w14:textId="6AE9688F" w:rsidR="004D32F1" w:rsidRDefault="00135CA7">
      <w:pPr>
        <w:pStyle w:val="ae"/>
        <w:numPr>
          <w:ilvl w:val="0"/>
          <w:numId w:val="3"/>
        </w:numPr>
        <w:spacing w:line="360" w:lineRule="auto"/>
        <w:ind w:left="0" w:firstLine="480"/>
        <w:rPr>
          <w:rFonts w:ascii="仿宋" w:eastAsia="仿宋" w:hAnsi="仿宋"/>
          <w:b/>
          <w:sz w:val="24"/>
          <w:szCs w:val="24"/>
        </w:rPr>
      </w:pPr>
      <w:r>
        <w:rPr>
          <w:rFonts w:ascii="仿宋" w:eastAsia="仿宋" w:hAnsi="仿宋" w:hint="eastAsia"/>
          <w:sz w:val="24"/>
          <w:szCs w:val="24"/>
        </w:rPr>
        <w:t>“单一账户单只</w:t>
      </w:r>
      <w:r w:rsidR="009608A2">
        <w:rPr>
          <w:rFonts w:ascii="仿宋" w:eastAsia="仿宋" w:hAnsi="仿宋" w:hint="eastAsia"/>
          <w:sz w:val="24"/>
          <w:szCs w:val="24"/>
        </w:rPr>
        <w:t>注册制</w:t>
      </w:r>
      <w:r>
        <w:rPr>
          <w:rFonts w:ascii="仿宋" w:eastAsia="仿宋" w:hAnsi="仿宋" w:hint="eastAsia"/>
          <w:sz w:val="24"/>
          <w:szCs w:val="24"/>
        </w:rPr>
        <w:t>创业板股票融券负债集中度”，是指甲方信用账户单只</w:t>
      </w:r>
      <w:r w:rsidR="00881568">
        <w:rPr>
          <w:rFonts w:ascii="仿宋" w:eastAsia="仿宋" w:hAnsi="仿宋" w:hint="eastAsia"/>
          <w:sz w:val="24"/>
          <w:szCs w:val="24"/>
        </w:rPr>
        <w:t>注册</w:t>
      </w:r>
      <w:proofErr w:type="gramStart"/>
      <w:r w:rsidR="00881568">
        <w:rPr>
          <w:rFonts w:ascii="仿宋" w:eastAsia="仿宋" w:hAnsi="仿宋" w:hint="eastAsia"/>
          <w:sz w:val="24"/>
          <w:szCs w:val="24"/>
        </w:rPr>
        <w:t>制</w:t>
      </w:r>
      <w:r>
        <w:rPr>
          <w:rFonts w:ascii="仿宋" w:eastAsia="仿宋" w:hAnsi="仿宋" w:hint="eastAsia"/>
          <w:sz w:val="24"/>
          <w:szCs w:val="24"/>
        </w:rPr>
        <w:t>创业板股票</w:t>
      </w:r>
      <w:proofErr w:type="gramEnd"/>
      <w:r>
        <w:rPr>
          <w:rFonts w:ascii="仿宋" w:eastAsia="仿宋" w:hAnsi="仿宋" w:hint="eastAsia"/>
          <w:sz w:val="24"/>
          <w:szCs w:val="24"/>
        </w:rPr>
        <w:t>融券负债市值占其信用账户净资产比例。</w:t>
      </w:r>
    </w:p>
    <w:p w14:paraId="40A9B38D" w14:textId="77777777" w:rsidR="004D32F1" w:rsidRDefault="00135CA7">
      <w:pPr>
        <w:pStyle w:val="ae"/>
        <w:numPr>
          <w:ilvl w:val="0"/>
          <w:numId w:val="3"/>
        </w:numPr>
        <w:spacing w:line="360" w:lineRule="auto"/>
        <w:ind w:left="0" w:firstLine="480"/>
        <w:rPr>
          <w:rFonts w:ascii="仿宋" w:eastAsia="仿宋" w:hAnsi="仿宋"/>
          <w:b/>
          <w:sz w:val="24"/>
          <w:szCs w:val="24"/>
        </w:rPr>
      </w:pPr>
      <w:r>
        <w:rPr>
          <w:rFonts w:ascii="仿宋" w:eastAsia="仿宋" w:hAnsi="仿宋" w:hint="eastAsia"/>
          <w:sz w:val="24"/>
          <w:szCs w:val="24"/>
        </w:rPr>
        <w:t>“信用账户净资产”，是指甲方信用账户内总资产减去融资融券负债总额后的资产。</w:t>
      </w:r>
    </w:p>
    <w:p w14:paraId="495A0D00" w14:textId="77777777" w:rsidR="004D32F1" w:rsidRDefault="00135CA7">
      <w:pPr>
        <w:numPr>
          <w:ilvl w:val="0"/>
          <w:numId w:val="2"/>
        </w:numPr>
        <w:spacing w:line="360" w:lineRule="auto"/>
        <w:ind w:left="0" w:firstLineChars="200" w:firstLine="480"/>
        <w:jc w:val="left"/>
        <w:rPr>
          <w:rFonts w:ascii="仿宋" w:eastAsia="仿宋" w:hAnsi="仿宋"/>
          <w:sz w:val="24"/>
          <w:szCs w:val="24"/>
        </w:rPr>
      </w:pPr>
      <w:r>
        <w:rPr>
          <w:rFonts w:ascii="仿宋" w:eastAsia="仿宋" w:hAnsi="仿宋" w:hint="eastAsia"/>
          <w:sz w:val="24"/>
          <w:szCs w:val="24"/>
        </w:rPr>
        <w:t>甲方在信用账户内提交创业</w:t>
      </w:r>
      <w:proofErr w:type="gramStart"/>
      <w:r>
        <w:rPr>
          <w:rFonts w:ascii="仿宋" w:eastAsia="仿宋" w:hAnsi="仿宋" w:hint="eastAsia"/>
          <w:sz w:val="24"/>
          <w:szCs w:val="24"/>
        </w:rPr>
        <w:t>板股票</w:t>
      </w:r>
      <w:proofErr w:type="gramEnd"/>
      <w:r>
        <w:rPr>
          <w:rFonts w:ascii="仿宋" w:eastAsia="仿宋" w:hAnsi="仿宋" w:hint="eastAsia"/>
          <w:sz w:val="24"/>
          <w:szCs w:val="24"/>
        </w:rPr>
        <w:t>相关委托指令时，除应遵守原合同权利义务外，甲方同时承诺遵守乙方对甲方信用账户创业</w:t>
      </w:r>
      <w:proofErr w:type="gramStart"/>
      <w:r>
        <w:rPr>
          <w:rFonts w:ascii="仿宋" w:eastAsia="仿宋" w:hAnsi="仿宋" w:hint="eastAsia"/>
          <w:sz w:val="24"/>
          <w:szCs w:val="24"/>
        </w:rPr>
        <w:t>板股票</w:t>
      </w:r>
      <w:proofErr w:type="gramEnd"/>
      <w:r>
        <w:rPr>
          <w:rFonts w:ascii="仿宋" w:eastAsia="仿宋" w:hAnsi="仿宋" w:hint="eastAsia"/>
          <w:sz w:val="24"/>
          <w:szCs w:val="24"/>
        </w:rPr>
        <w:t>交易实施的以下控制指标及控制措施：</w:t>
      </w:r>
    </w:p>
    <w:p w14:paraId="1EB19E9B" w14:textId="77777777" w:rsidR="004D32F1" w:rsidRDefault="00135CA7">
      <w:pPr>
        <w:numPr>
          <w:ilvl w:val="0"/>
          <w:numId w:val="4"/>
        </w:numPr>
        <w:spacing w:line="360" w:lineRule="auto"/>
        <w:ind w:firstLineChars="200" w:firstLine="480"/>
        <w:jc w:val="left"/>
        <w:rPr>
          <w:rFonts w:ascii="仿宋" w:eastAsia="仿宋" w:hAnsi="仿宋"/>
          <w:sz w:val="24"/>
          <w:szCs w:val="24"/>
        </w:rPr>
      </w:pPr>
      <w:r>
        <w:rPr>
          <w:rFonts w:ascii="仿宋" w:eastAsia="仿宋" w:hAnsi="仿宋" w:hint="eastAsia"/>
          <w:sz w:val="24"/>
          <w:szCs w:val="24"/>
        </w:rPr>
        <w:t>担保品买入的创业</w:t>
      </w:r>
      <w:proofErr w:type="gramStart"/>
      <w:r>
        <w:rPr>
          <w:rFonts w:ascii="仿宋" w:eastAsia="仿宋" w:hAnsi="仿宋" w:hint="eastAsia"/>
          <w:sz w:val="24"/>
          <w:szCs w:val="24"/>
        </w:rPr>
        <w:t>板股票</w:t>
      </w:r>
      <w:proofErr w:type="gramEnd"/>
      <w:r>
        <w:rPr>
          <w:rFonts w:ascii="仿宋" w:eastAsia="仿宋" w:hAnsi="仿宋" w:hint="eastAsia"/>
          <w:sz w:val="24"/>
          <w:szCs w:val="24"/>
        </w:rPr>
        <w:t>应在乙方公布的可充抵保证金证券范围内，融资买入或融券卖出的创业</w:t>
      </w:r>
      <w:proofErr w:type="gramStart"/>
      <w:r>
        <w:rPr>
          <w:rFonts w:ascii="仿宋" w:eastAsia="仿宋" w:hAnsi="仿宋" w:hint="eastAsia"/>
          <w:sz w:val="24"/>
          <w:szCs w:val="24"/>
        </w:rPr>
        <w:t>板股票</w:t>
      </w:r>
      <w:proofErr w:type="gramEnd"/>
      <w:r>
        <w:rPr>
          <w:rFonts w:ascii="仿宋" w:eastAsia="仿宋" w:hAnsi="仿宋" w:hint="eastAsia"/>
          <w:sz w:val="24"/>
          <w:szCs w:val="24"/>
        </w:rPr>
        <w:t>应在乙方公布的融资融券标的证券范围内；</w:t>
      </w:r>
    </w:p>
    <w:p w14:paraId="1F1E5F7A" w14:textId="1F389255" w:rsidR="004D32F1" w:rsidRDefault="00135CA7">
      <w:pPr>
        <w:numPr>
          <w:ilvl w:val="0"/>
          <w:numId w:val="4"/>
        </w:numPr>
        <w:spacing w:line="360" w:lineRule="auto"/>
        <w:ind w:firstLineChars="200" w:firstLine="480"/>
        <w:jc w:val="left"/>
        <w:rPr>
          <w:rFonts w:ascii="仿宋" w:eastAsia="仿宋" w:hAnsi="仿宋"/>
          <w:sz w:val="24"/>
          <w:szCs w:val="24"/>
        </w:rPr>
      </w:pPr>
      <w:r>
        <w:rPr>
          <w:rFonts w:ascii="仿宋" w:eastAsia="仿宋" w:hAnsi="仿宋" w:hint="eastAsia"/>
          <w:sz w:val="24"/>
          <w:szCs w:val="24"/>
        </w:rPr>
        <w:t>甲方信用账户可用授信额度充足，</w:t>
      </w:r>
      <w:r w:rsidR="00881568">
        <w:rPr>
          <w:rFonts w:ascii="仿宋" w:eastAsia="仿宋" w:hAnsi="仿宋" w:hint="eastAsia"/>
          <w:sz w:val="24"/>
          <w:szCs w:val="24"/>
        </w:rPr>
        <w:t>注册</w:t>
      </w:r>
      <w:proofErr w:type="gramStart"/>
      <w:r w:rsidR="00881568">
        <w:rPr>
          <w:rFonts w:ascii="仿宋" w:eastAsia="仿宋" w:hAnsi="仿宋" w:hint="eastAsia"/>
          <w:sz w:val="24"/>
          <w:szCs w:val="24"/>
        </w:rPr>
        <w:t>制</w:t>
      </w:r>
      <w:r>
        <w:rPr>
          <w:rFonts w:ascii="仿宋" w:eastAsia="仿宋" w:hAnsi="仿宋" w:hint="eastAsia"/>
          <w:sz w:val="24"/>
          <w:szCs w:val="24"/>
        </w:rPr>
        <w:t>创业板股票</w:t>
      </w:r>
      <w:proofErr w:type="gramEnd"/>
      <w:r>
        <w:rPr>
          <w:rFonts w:ascii="仿宋" w:eastAsia="仿宋" w:hAnsi="仿宋" w:hint="eastAsia"/>
          <w:sz w:val="24"/>
          <w:szCs w:val="24"/>
        </w:rPr>
        <w:t>保证金比例满足乙方公布的比例要求；</w:t>
      </w:r>
    </w:p>
    <w:p w14:paraId="6B418384" w14:textId="2318700A" w:rsidR="004D32F1" w:rsidRPr="00895A4C" w:rsidRDefault="00881568">
      <w:pPr>
        <w:numPr>
          <w:ilvl w:val="0"/>
          <w:numId w:val="4"/>
        </w:numPr>
        <w:spacing w:line="360" w:lineRule="auto"/>
        <w:ind w:firstLineChars="200" w:firstLine="480"/>
        <w:jc w:val="left"/>
        <w:rPr>
          <w:rFonts w:ascii="仿宋" w:eastAsia="仿宋" w:hAnsi="仿宋"/>
          <w:sz w:val="24"/>
          <w:szCs w:val="24"/>
        </w:rPr>
      </w:pPr>
      <w:r w:rsidRPr="00895A4C">
        <w:rPr>
          <w:rFonts w:ascii="仿宋" w:eastAsia="仿宋" w:hAnsi="仿宋" w:hint="eastAsia"/>
          <w:sz w:val="24"/>
          <w:szCs w:val="24"/>
        </w:rPr>
        <w:t>注册</w:t>
      </w:r>
      <w:proofErr w:type="gramStart"/>
      <w:r w:rsidRPr="00895A4C">
        <w:rPr>
          <w:rFonts w:ascii="仿宋" w:eastAsia="仿宋" w:hAnsi="仿宋" w:hint="eastAsia"/>
          <w:sz w:val="24"/>
          <w:szCs w:val="24"/>
        </w:rPr>
        <w:t>制</w:t>
      </w:r>
      <w:r w:rsidR="00135CA7" w:rsidRPr="00895A4C">
        <w:rPr>
          <w:rFonts w:ascii="仿宋" w:eastAsia="仿宋" w:hAnsi="仿宋" w:hint="eastAsia"/>
          <w:sz w:val="24"/>
          <w:szCs w:val="24"/>
        </w:rPr>
        <w:t>创业板股票</w:t>
      </w:r>
      <w:proofErr w:type="gramEnd"/>
      <w:r w:rsidR="00135CA7" w:rsidRPr="00895A4C">
        <w:rPr>
          <w:rFonts w:ascii="仿宋" w:eastAsia="仿宋" w:hAnsi="仿宋" w:hint="eastAsia"/>
          <w:sz w:val="24"/>
          <w:szCs w:val="24"/>
        </w:rPr>
        <w:t>融资</w:t>
      </w:r>
      <w:r w:rsidR="00335D19" w:rsidRPr="00895A4C">
        <w:rPr>
          <w:rFonts w:ascii="仿宋" w:eastAsia="仿宋" w:hAnsi="仿宋" w:hint="eastAsia"/>
          <w:sz w:val="24"/>
          <w:szCs w:val="24"/>
        </w:rPr>
        <w:t>融券</w:t>
      </w:r>
      <w:r w:rsidR="00135CA7" w:rsidRPr="00895A4C">
        <w:rPr>
          <w:rFonts w:ascii="仿宋" w:eastAsia="仿宋" w:hAnsi="仿宋" w:hint="eastAsia"/>
          <w:sz w:val="24"/>
          <w:szCs w:val="24"/>
        </w:rPr>
        <w:t>交易</w:t>
      </w:r>
      <w:r w:rsidR="00E93AF5" w:rsidRPr="00895A4C">
        <w:rPr>
          <w:rFonts w:ascii="仿宋" w:eastAsia="仿宋" w:hAnsi="仿宋" w:hint="eastAsia"/>
          <w:sz w:val="24"/>
          <w:szCs w:val="24"/>
        </w:rPr>
        <w:t>和</w:t>
      </w:r>
      <w:r w:rsidR="004E1BE1" w:rsidRPr="00895A4C">
        <w:rPr>
          <w:rFonts w:ascii="仿宋" w:eastAsia="仿宋" w:hAnsi="仿宋" w:hint="eastAsia"/>
          <w:sz w:val="24"/>
          <w:szCs w:val="24"/>
        </w:rPr>
        <w:t>担保证券</w:t>
      </w:r>
      <w:r w:rsidR="00E93AF5" w:rsidRPr="00895A4C">
        <w:rPr>
          <w:rFonts w:ascii="仿宋" w:eastAsia="仿宋" w:hAnsi="仿宋"/>
          <w:sz w:val="24"/>
          <w:szCs w:val="24"/>
        </w:rPr>
        <w:t>普通买卖</w:t>
      </w:r>
      <w:r w:rsidR="0070039C" w:rsidRPr="00895A4C">
        <w:rPr>
          <w:rFonts w:ascii="仿宋" w:eastAsia="仿宋" w:hAnsi="仿宋" w:hint="eastAsia"/>
          <w:sz w:val="24"/>
          <w:szCs w:val="24"/>
        </w:rPr>
        <w:t>委托类型</w:t>
      </w:r>
      <w:r w:rsidR="0070039C" w:rsidRPr="00895A4C">
        <w:rPr>
          <w:rFonts w:ascii="仿宋" w:eastAsia="仿宋" w:hAnsi="仿宋"/>
          <w:sz w:val="24"/>
          <w:szCs w:val="24"/>
        </w:rPr>
        <w:t>以乙方公告的为准</w:t>
      </w:r>
      <w:r w:rsidR="00135CA7" w:rsidRPr="00895A4C">
        <w:rPr>
          <w:rFonts w:ascii="仿宋" w:eastAsia="仿宋" w:hAnsi="仿宋" w:hint="eastAsia"/>
          <w:sz w:val="24"/>
          <w:szCs w:val="24"/>
        </w:rPr>
        <w:t>；</w:t>
      </w:r>
    </w:p>
    <w:p w14:paraId="4B5F41A2" w14:textId="412C36E6" w:rsidR="004D32F1" w:rsidRPr="00F12F0B" w:rsidRDefault="000D0A82" w:rsidP="000D0A82">
      <w:pPr>
        <w:numPr>
          <w:ilvl w:val="0"/>
          <w:numId w:val="4"/>
        </w:numPr>
        <w:spacing w:line="360" w:lineRule="auto"/>
        <w:jc w:val="left"/>
        <w:rPr>
          <w:rFonts w:ascii="仿宋" w:eastAsia="仿宋" w:hAnsi="仿宋"/>
          <w:sz w:val="24"/>
          <w:szCs w:val="24"/>
        </w:rPr>
      </w:pPr>
      <w:r w:rsidRPr="000D0A82">
        <w:rPr>
          <w:rFonts w:ascii="仿宋" w:eastAsia="仿宋" w:hAnsi="仿宋" w:hint="eastAsia"/>
          <w:sz w:val="24"/>
          <w:szCs w:val="24"/>
        </w:rPr>
        <w:t>甲方信用账户进行融资买入、普通买入注册</w:t>
      </w:r>
      <w:proofErr w:type="gramStart"/>
      <w:r w:rsidRPr="000D0A82">
        <w:rPr>
          <w:rFonts w:ascii="仿宋" w:eastAsia="仿宋" w:hAnsi="仿宋" w:hint="eastAsia"/>
          <w:sz w:val="24"/>
          <w:szCs w:val="24"/>
        </w:rPr>
        <w:t>制创业</w:t>
      </w:r>
      <w:proofErr w:type="gramEnd"/>
      <w:r w:rsidRPr="000D0A82">
        <w:rPr>
          <w:rFonts w:ascii="仿宋" w:eastAsia="仿宋" w:hAnsi="仿宋" w:hint="eastAsia"/>
          <w:sz w:val="24"/>
          <w:szCs w:val="24"/>
        </w:rPr>
        <w:t>板或</w:t>
      </w:r>
      <w:proofErr w:type="gramStart"/>
      <w:r w:rsidRPr="000D0A82">
        <w:rPr>
          <w:rFonts w:ascii="仿宋" w:eastAsia="仿宋" w:hAnsi="仿宋" w:hint="eastAsia"/>
          <w:sz w:val="24"/>
          <w:szCs w:val="24"/>
        </w:rPr>
        <w:t>科创板股票</w:t>
      </w:r>
      <w:proofErr w:type="gramEnd"/>
      <w:r w:rsidRPr="000D0A82">
        <w:rPr>
          <w:rFonts w:ascii="仿宋" w:eastAsia="仿宋" w:hAnsi="仿宋" w:hint="eastAsia"/>
          <w:sz w:val="24"/>
          <w:szCs w:val="24"/>
        </w:rPr>
        <w:t>后，以及按本协议第四条提取信用账户资产后，其信用账户内单只注册</w:t>
      </w:r>
      <w:proofErr w:type="gramStart"/>
      <w:r w:rsidRPr="000D0A82">
        <w:rPr>
          <w:rFonts w:ascii="仿宋" w:eastAsia="仿宋" w:hAnsi="仿宋" w:hint="eastAsia"/>
          <w:sz w:val="24"/>
          <w:szCs w:val="24"/>
        </w:rPr>
        <w:t>制创业板股票</w:t>
      </w:r>
      <w:proofErr w:type="gramEnd"/>
      <w:r w:rsidRPr="000D0A82">
        <w:rPr>
          <w:rFonts w:ascii="仿宋" w:eastAsia="仿宋" w:hAnsi="仿宋" w:hint="eastAsia"/>
          <w:sz w:val="24"/>
          <w:szCs w:val="24"/>
        </w:rPr>
        <w:t>持仓集中度、</w:t>
      </w:r>
      <w:proofErr w:type="gramStart"/>
      <w:r w:rsidRPr="000D0A82">
        <w:rPr>
          <w:rFonts w:ascii="仿宋" w:eastAsia="仿宋" w:hAnsi="仿宋" w:hint="eastAsia"/>
          <w:sz w:val="24"/>
          <w:szCs w:val="24"/>
        </w:rPr>
        <w:t>单只科创板股票</w:t>
      </w:r>
      <w:proofErr w:type="gramEnd"/>
      <w:r w:rsidRPr="000D0A82">
        <w:rPr>
          <w:rFonts w:ascii="仿宋" w:eastAsia="仿宋" w:hAnsi="仿宋" w:hint="eastAsia"/>
          <w:sz w:val="24"/>
          <w:szCs w:val="24"/>
        </w:rPr>
        <w:t>持仓集中度、单一账户</w:t>
      </w:r>
      <w:proofErr w:type="gramStart"/>
      <w:r w:rsidRPr="000D0A82">
        <w:rPr>
          <w:rFonts w:ascii="仿宋" w:eastAsia="仿宋" w:hAnsi="仿宋" w:hint="eastAsia"/>
          <w:sz w:val="24"/>
          <w:szCs w:val="24"/>
        </w:rPr>
        <w:t>科创板</w:t>
      </w:r>
      <w:proofErr w:type="gramEnd"/>
      <w:r w:rsidRPr="000D0A82">
        <w:rPr>
          <w:rFonts w:ascii="仿宋" w:eastAsia="仿宋" w:hAnsi="仿宋" w:hint="eastAsia"/>
          <w:sz w:val="24"/>
          <w:szCs w:val="24"/>
        </w:rPr>
        <w:t>和注册</w:t>
      </w:r>
      <w:proofErr w:type="gramStart"/>
      <w:r w:rsidRPr="000D0A82">
        <w:rPr>
          <w:rFonts w:ascii="仿宋" w:eastAsia="仿宋" w:hAnsi="仿宋" w:hint="eastAsia"/>
          <w:sz w:val="24"/>
          <w:szCs w:val="24"/>
        </w:rPr>
        <w:t>制创业板股票</w:t>
      </w:r>
      <w:proofErr w:type="gramEnd"/>
      <w:r w:rsidRPr="000D0A82">
        <w:rPr>
          <w:rFonts w:ascii="仿宋" w:eastAsia="仿宋" w:hAnsi="仿宋" w:hint="eastAsia"/>
          <w:sz w:val="24"/>
          <w:szCs w:val="24"/>
        </w:rPr>
        <w:t>合计持仓集中度、单一账户单只注册</w:t>
      </w:r>
      <w:proofErr w:type="gramStart"/>
      <w:r w:rsidRPr="000D0A82">
        <w:rPr>
          <w:rFonts w:ascii="仿宋" w:eastAsia="仿宋" w:hAnsi="仿宋" w:hint="eastAsia"/>
          <w:sz w:val="24"/>
          <w:szCs w:val="24"/>
        </w:rPr>
        <w:t>制创业板股票</w:t>
      </w:r>
      <w:proofErr w:type="gramEnd"/>
      <w:r w:rsidRPr="000D0A82">
        <w:rPr>
          <w:rFonts w:ascii="仿宋" w:eastAsia="仿宋" w:hAnsi="仿宋" w:hint="eastAsia"/>
          <w:sz w:val="24"/>
          <w:szCs w:val="24"/>
        </w:rPr>
        <w:t>融券负债集中度等指标均应当符合乙方要求的相应比例</w:t>
      </w:r>
      <w:r w:rsidR="00135CA7" w:rsidRPr="00F12F0B">
        <w:rPr>
          <w:rFonts w:ascii="仿宋" w:eastAsia="仿宋" w:hAnsi="仿宋" w:hint="eastAsia"/>
          <w:sz w:val="24"/>
          <w:szCs w:val="24"/>
        </w:rPr>
        <w:t>；</w:t>
      </w:r>
    </w:p>
    <w:p w14:paraId="2065C63C" w14:textId="67EB4C61" w:rsidR="004D32F1" w:rsidRPr="00F12F0B" w:rsidRDefault="00135CA7">
      <w:pPr>
        <w:numPr>
          <w:ilvl w:val="0"/>
          <w:numId w:val="4"/>
        </w:numPr>
        <w:spacing w:line="360" w:lineRule="auto"/>
        <w:ind w:firstLineChars="200" w:firstLine="480"/>
        <w:jc w:val="left"/>
        <w:rPr>
          <w:rFonts w:ascii="仿宋" w:eastAsia="仿宋" w:hAnsi="仿宋"/>
          <w:sz w:val="24"/>
          <w:szCs w:val="24"/>
        </w:rPr>
      </w:pPr>
      <w:r w:rsidRPr="00F12F0B">
        <w:rPr>
          <w:rFonts w:ascii="仿宋" w:eastAsia="仿宋" w:hAnsi="仿宋" w:hint="eastAsia"/>
          <w:sz w:val="24"/>
          <w:szCs w:val="24"/>
        </w:rPr>
        <w:t>甲方信用账户单只创业板</w:t>
      </w:r>
      <w:r w:rsidR="00A0212C" w:rsidRPr="00F12F0B">
        <w:rPr>
          <w:rFonts w:ascii="仿宋" w:eastAsia="仿宋" w:hAnsi="仿宋" w:hint="eastAsia"/>
          <w:sz w:val="24"/>
          <w:szCs w:val="24"/>
        </w:rPr>
        <w:t>（含注册</w:t>
      </w:r>
      <w:proofErr w:type="gramStart"/>
      <w:r w:rsidR="00A0212C" w:rsidRPr="00F12F0B">
        <w:rPr>
          <w:rFonts w:ascii="仿宋" w:eastAsia="仿宋" w:hAnsi="仿宋" w:hint="eastAsia"/>
          <w:sz w:val="24"/>
          <w:szCs w:val="24"/>
        </w:rPr>
        <w:t>制</w:t>
      </w:r>
      <w:r w:rsidR="00A0212C" w:rsidRPr="00F12F0B">
        <w:rPr>
          <w:rFonts w:ascii="仿宋" w:eastAsia="仿宋" w:hAnsi="仿宋"/>
          <w:sz w:val="24"/>
          <w:szCs w:val="24"/>
        </w:rPr>
        <w:t>创业</w:t>
      </w:r>
      <w:proofErr w:type="gramEnd"/>
      <w:r w:rsidR="00A0212C" w:rsidRPr="00F12F0B">
        <w:rPr>
          <w:rFonts w:ascii="仿宋" w:eastAsia="仿宋" w:hAnsi="仿宋"/>
          <w:sz w:val="24"/>
          <w:szCs w:val="24"/>
        </w:rPr>
        <w:t>板和核准</w:t>
      </w:r>
      <w:proofErr w:type="gramStart"/>
      <w:r w:rsidR="00A0212C" w:rsidRPr="00F12F0B">
        <w:rPr>
          <w:rFonts w:ascii="仿宋" w:eastAsia="仿宋" w:hAnsi="仿宋"/>
          <w:sz w:val="24"/>
          <w:szCs w:val="24"/>
        </w:rPr>
        <w:t>制创业</w:t>
      </w:r>
      <w:proofErr w:type="gramEnd"/>
      <w:r w:rsidR="00A0212C" w:rsidRPr="00F12F0B">
        <w:rPr>
          <w:rFonts w:ascii="仿宋" w:eastAsia="仿宋" w:hAnsi="仿宋"/>
          <w:sz w:val="24"/>
          <w:szCs w:val="24"/>
        </w:rPr>
        <w:t>板</w:t>
      </w:r>
      <w:r w:rsidR="00A0212C" w:rsidRPr="00F12F0B">
        <w:rPr>
          <w:rFonts w:ascii="仿宋" w:eastAsia="仿宋" w:hAnsi="仿宋" w:hint="eastAsia"/>
          <w:sz w:val="24"/>
          <w:szCs w:val="24"/>
        </w:rPr>
        <w:t>）</w:t>
      </w:r>
      <w:r w:rsidRPr="00F12F0B">
        <w:rPr>
          <w:rFonts w:ascii="仿宋" w:eastAsia="仿宋" w:hAnsi="仿宋" w:hint="eastAsia"/>
          <w:sz w:val="24"/>
          <w:szCs w:val="24"/>
        </w:rPr>
        <w:t>股票持仓</w:t>
      </w:r>
      <w:r w:rsidRPr="00F12F0B">
        <w:rPr>
          <w:rFonts w:ascii="仿宋" w:eastAsia="仿宋" w:hAnsi="仿宋" w:hint="eastAsia"/>
          <w:sz w:val="24"/>
          <w:szCs w:val="24"/>
        </w:rPr>
        <w:lastRenderedPageBreak/>
        <w:t>市值不得超过乙方公布的单一</w:t>
      </w:r>
      <w:r w:rsidRPr="00F12F0B">
        <w:rPr>
          <w:rFonts w:ascii="仿宋" w:eastAsia="仿宋" w:hAnsi="仿宋"/>
          <w:sz w:val="24"/>
          <w:szCs w:val="24"/>
        </w:rPr>
        <w:t>账户</w:t>
      </w:r>
      <w:r w:rsidRPr="00F12F0B">
        <w:rPr>
          <w:rFonts w:ascii="仿宋" w:eastAsia="仿宋" w:hAnsi="仿宋" w:hint="eastAsia"/>
          <w:sz w:val="24"/>
          <w:szCs w:val="24"/>
        </w:rPr>
        <w:t>单只创业</w:t>
      </w:r>
      <w:proofErr w:type="gramStart"/>
      <w:r w:rsidRPr="00F12F0B">
        <w:rPr>
          <w:rFonts w:ascii="仿宋" w:eastAsia="仿宋" w:hAnsi="仿宋" w:hint="eastAsia"/>
          <w:sz w:val="24"/>
          <w:szCs w:val="24"/>
        </w:rPr>
        <w:t>板股票</w:t>
      </w:r>
      <w:proofErr w:type="gramEnd"/>
      <w:r w:rsidRPr="00F12F0B">
        <w:rPr>
          <w:rFonts w:ascii="仿宋" w:eastAsia="仿宋" w:hAnsi="仿宋" w:hint="eastAsia"/>
          <w:sz w:val="24"/>
          <w:szCs w:val="24"/>
        </w:rPr>
        <w:t>持仓市值上限，并受乙方公布的全体融资融券客户信用账户单只创业板</w:t>
      </w:r>
      <w:r w:rsidR="00A0212C" w:rsidRPr="00A04A5E">
        <w:rPr>
          <w:rFonts w:ascii="仿宋" w:eastAsia="仿宋" w:hAnsi="仿宋" w:hint="eastAsia"/>
          <w:sz w:val="24"/>
          <w:szCs w:val="24"/>
        </w:rPr>
        <w:t>（含注册</w:t>
      </w:r>
      <w:proofErr w:type="gramStart"/>
      <w:r w:rsidR="00A0212C" w:rsidRPr="00A04A5E">
        <w:rPr>
          <w:rFonts w:ascii="仿宋" w:eastAsia="仿宋" w:hAnsi="仿宋" w:hint="eastAsia"/>
          <w:sz w:val="24"/>
          <w:szCs w:val="24"/>
        </w:rPr>
        <w:t>制</w:t>
      </w:r>
      <w:r w:rsidR="00A0212C" w:rsidRPr="00A04A5E">
        <w:rPr>
          <w:rFonts w:ascii="仿宋" w:eastAsia="仿宋" w:hAnsi="仿宋"/>
          <w:sz w:val="24"/>
          <w:szCs w:val="24"/>
        </w:rPr>
        <w:t>创业</w:t>
      </w:r>
      <w:proofErr w:type="gramEnd"/>
      <w:r w:rsidR="00A0212C" w:rsidRPr="00A04A5E">
        <w:rPr>
          <w:rFonts w:ascii="仿宋" w:eastAsia="仿宋" w:hAnsi="仿宋"/>
          <w:sz w:val="24"/>
          <w:szCs w:val="24"/>
        </w:rPr>
        <w:t>板和核准</w:t>
      </w:r>
      <w:proofErr w:type="gramStart"/>
      <w:r w:rsidR="00A0212C" w:rsidRPr="00A04A5E">
        <w:rPr>
          <w:rFonts w:ascii="仿宋" w:eastAsia="仿宋" w:hAnsi="仿宋"/>
          <w:sz w:val="24"/>
          <w:szCs w:val="24"/>
        </w:rPr>
        <w:t>制创业</w:t>
      </w:r>
      <w:proofErr w:type="gramEnd"/>
      <w:r w:rsidR="00A0212C" w:rsidRPr="00A04A5E">
        <w:rPr>
          <w:rFonts w:ascii="仿宋" w:eastAsia="仿宋" w:hAnsi="仿宋"/>
          <w:sz w:val="24"/>
          <w:szCs w:val="24"/>
        </w:rPr>
        <w:t>板</w:t>
      </w:r>
      <w:r w:rsidR="00A0212C" w:rsidRPr="00A04A5E">
        <w:rPr>
          <w:rFonts w:ascii="仿宋" w:eastAsia="仿宋" w:hAnsi="仿宋" w:hint="eastAsia"/>
          <w:sz w:val="24"/>
          <w:szCs w:val="24"/>
        </w:rPr>
        <w:t>）</w:t>
      </w:r>
      <w:r w:rsidRPr="00F12F0B">
        <w:rPr>
          <w:rFonts w:ascii="仿宋" w:eastAsia="仿宋" w:hAnsi="仿宋" w:hint="eastAsia"/>
          <w:sz w:val="24"/>
          <w:szCs w:val="24"/>
        </w:rPr>
        <w:t>股票持仓市值上限约束；</w:t>
      </w:r>
    </w:p>
    <w:p w14:paraId="7B72B23A" w14:textId="7FBC8C95" w:rsidR="004D32F1" w:rsidRPr="00F12F0B" w:rsidRDefault="00135CA7">
      <w:pPr>
        <w:numPr>
          <w:ilvl w:val="0"/>
          <w:numId w:val="4"/>
        </w:numPr>
        <w:spacing w:line="360" w:lineRule="auto"/>
        <w:ind w:firstLineChars="200" w:firstLine="480"/>
        <w:jc w:val="left"/>
        <w:rPr>
          <w:rFonts w:ascii="仿宋" w:eastAsia="仿宋" w:hAnsi="仿宋"/>
          <w:sz w:val="24"/>
          <w:szCs w:val="24"/>
        </w:rPr>
      </w:pPr>
      <w:r w:rsidRPr="00F12F0B">
        <w:rPr>
          <w:rFonts w:ascii="仿宋" w:eastAsia="仿宋" w:hAnsi="仿宋" w:hint="eastAsia"/>
          <w:sz w:val="24"/>
          <w:szCs w:val="24"/>
        </w:rPr>
        <w:t>甲方应当确保其信用账户</w:t>
      </w:r>
      <w:proofErr w:type="gramStart"/>
      <w:r w:rsidRPr="00F12F0B">
        <w:rPr>
          <w:rFonts w:ascii="仿宋" w:eastAsia="仿宋" w:hAnsi="仿宋" w:hint="eastAsia"/>
          <w:sz w:val="24"/>
          <w:szCs w:val="24"/>
        </w:rPr>
        <w:t>持有科创板</w:t>
      </w:r>
      <w:proofErr w:type="gramEnd"/>
      <w:r w:rsidRPr="00F12F0B">
        <w:rPr>
          <w:rFonts w:ascii="仿宋" w:eastAsia="仿宋" w:hAnsi="仿宋"/>
          <w:sz w:val="24"/>
          <w:szCs w:val="24"/>
        </w:rPr>
        <w:t>和</w:t>
      </w:r>
      <w:r w:rsidRPr="00F12F0B">
        <w:rPr>
          <w:rFonts w:ascii="仿宋" w:eastAsia="仿宋" w:hAnsi="仿宋" w:hint="eastAsia"/>
          <w:sz w:val="24"/>
          <w:szCs w:val="24"/>
        </w:rPr>
        <w:t>创业</w:t>
      </w:r>
      <w:proofErr w:type="gramStart"/>
      <w:r w:rsidRPr="00F12F0B">
        <w:rPr>
          <w:rFonts w:ascii="仿宋" w:eastAsia="仿宋" w:hAnsi="仿宋" w:hint="eastAsia"/>
          <w:sz w:val="24"/>
          <w:szCs w:val="24"/>
        </w:rPr>
        <w:t>板股票</w:t>
      </w:r>
      <w:proofErr w:type="gramEnd"/>
      <w:r w:rsidRPr="00F12F0B">
        <w:rPr>
          <w:rFonts w:ascii="仿宋" w:eastAsia="仿宋" w:hAnsi="仿宋" w:hint="eastAsia"/>
          <w:sz w:val="24"/>
          <w:szCs w:val="24"/>
        </w:rPr>
        <w:t>的合计市值不超过乙方公布的单一账户</w:t>
      </w:r>
      <w:proofErr w:type="gramStart"/>
      <w:r w:rsidRPr="00F12F0B">
        <w:rPr>
          <w:rFonts w:ascii="仿宋" w:eastAsia="仿宋" w:hAnsi="仿宋" w:hint="eastAsia"/>
          <w:sz w:val="24"/>
          <w:szCs w:val="24"/>
        </w:rPr>
        <w:t>科创板</w:t>
      </w:r>
      <w:proofErr w:type="gramEnd"/>
      <w:r w:rsidRPr="00F12F0B">
        <w:rPr>
          <w:rFonts w:ascii="仿宋" w:eastAsia="仿宋" w:hAnsi="仿宋"/>
          <w:sz w:val="24"/>
          <w:szCs w:val="24"/>
        </w:rPr>
        <w:t>和</w:t>
      </w:r>
      <w:r w:rsidRPr="00F12F0B">
        <w:rPr>
          <w:rFonts w:ascii="仿宋" w:eastAsia="仿宋" w:hAnsi="仿宋" w:hint="eastAsia"/>
          <w:sz w:val="24"/>
          <w:szCs w:val="24"/>
        </w:rPr>
        <w:t>创业</w:t>
      </w:r>
      <w:proofErr w:type="gramStart"/>
      <w:r w:rsidRPr="00F12F0B">
        <w:rPr>
          <w:rFonts w:ascii="仿宋" w:eastAsia="仿宋" w:hAnsi="仿宋" w:hint="eastAsia"/>
          <w:sz w:val="24"/>
          <w:szCs w:val="24"/>
        </w:rPr>
        <w:t>板股票</w:t>
      </w:r>
      <w:proofErr w:type="gramEnd"/>
      <w:r w:rsidRPr="00F12F0B">
        <w:rPr>
          <w:rFonts w:ascii="仿宋" w:eastAsia="仿宋" w:hAnsi="仿宋" w:hint="eastAsia"/>
          <w:sz w:val="24"/>
          <w:szCs w:val="24"/>
        </w:rPr>
        <w:t>合计持仓市值上限；</w:t>
      </w:r>
    </w:p>
    <w:p w14:paraId="7A2C5161" w14:textId="19516453" w:rsidR="004D32F1" w:rsidRDefault="00135CA7">
      <w:pPr>
        <w:numPr>
          <w:ilvl w:val="0"/>
          <w:numId w:val="4"/>
        </w:numPr>
        <w:spacing w:line="360" w:lineRule="auto"/>
        <w:ind w:firstLineChars="200" w:firstLine="480"/>
        <w:jc w:val="left"/>
        <w:rPr>
          <w:rFonts w:ascii="仿宋" w:eastAsia="仿宋" w:hAnsi="仿宋"/>
          <w:sz w:val="24"/>
          <w:szCs w:val="24"/>
        </w:rPr>
      </w:pPr>
      <w:r>
        <w:rPr>
          <w:rFonts w:ascii="仿宋" w:eastAsia="仿宋" w:hAnsi="仿宋" w:hint="eastAsia"/>
          <w:sz w:val="24"/>
          <w:szCs w:val="24"/>
        </w:rPr>
        <w:t>甲方应当</w:t>
      </w:r>
      <w:r>
        <w:rPr>
          <w:rFonts w:ascii="仿宋" w:eastAsia="仿宋" w:hAnsi="仿宋"/>
          <w:sz w:val="24"/>
          <w:szCs w:val="24"/>
        </w:rPr>
        <w:t>确保</w:t>
      </w:r>
      <w:r>
        <w:rPr>
          <w:rFonts w:ascii="仿宋" w:eastAsia="仿宋" w:hAnsi="仿宋" w:hint="eastAsia"/>
          <w:sz w:val="24"/>
          <w:szCs w:val="24"/>
        </w:rPr>
        <w:t>在</w:t>
      </w:r>
      <w:r>
        <w:rPr>
          <w:rFonts w:ascii="仿宋" w:eastAsia="仿宋" w:hAnsi="仿宋"/>
          <w:sz w:val="24"/>
          <w:szCs w:val="24"/>
        </w:rPr>
        <w:t>信用账户</w:t>
      </w:r>
      <w:r>
        <w:rPr>
          <w:rFonts w:ascii="仿宋" w:eastAsia="仿宋" w:hAnsi="仿宋" w:hint="eastAsia"/>
          <w:sz w:val="24"/>
          <w:szCs w:val="24"/>
        </w:rPr>
        <w:t>进行</w:t>
      </w:r>
      <w:r>
        <w:rPr>
          <w:rFonts w:ascii="仿宋" w:eastAsia="仿宋" w:hAnsi="仿宋"/>
          <w:sz w:val="24"/>
          <w:szCs w:val="24"/>
        </w:rPr>
        <w:t>融资买入、融券卖出、</w:t>
      </w:r>
      <w:r>
        <w:rPr>
          <w:rFonts w:ascii="仿宋" w:eastAsia="仿宋" w:hAnsi="仿宋" w:hint="eastAsia"/>
          <w:sz w:val="24"/>
          <w:szCs w:val="24"/>
        </w:rPr>
        <w:t>普通</w:t>
      </w:r>
      <w:r>
        <w:rPr>
          <w:rFonts w:ascii="仿宋" w:eastAsia="仿宋" w:hAnsi="仿宋"/>
          <w:sz w:val="24"/>
          <w:szCs w:val="24"/>
        </w:rPr>
        <w:t>买入</w:t>
      </w:r>
      <w:r w:rsidR="002C0441">
        <w:rPr>
          <w:rFonts w:ascii="仿宋" w:eastAsia="仿宋" w:hAnsi="仿宋" w:hint="eastAsia"/>
          <w:sz w:val="24"/>
          <w:szCs w:val="24"/>
        </w:rPr>
        <w:t>注册</w:t>
      </w:r>
      <w:proofErr w:type="gramStart"/>
      <w:r w:rsidR="002C0441">
        <w:rPr>
          <w:rFonts w:ascii="仿宋" w:eastAsia="仿宋" w:hAnsi="仿宋" w:hint="eastAsia"/>
          <w:sz w:val="24"/>
          <w:szCs w:val="24"/>
        </w:rPr>
        <w:t>制</w:t>
      </w:r>
      <w:r>
        <w:rPr>
          <w:rFonts w:ascii="仿宋" w:eastAsia="仿宋" w:hAnsi="仿宋" w:hint="eastAsia"/>
          <w:sz w:val="24"/>
          <w:szCs w:val="24"/>
        </w:rPr>
        <w:t>创业板股票</w:t>
      </w:r>
      <w:proofErr w:type="gramEnd"/>
      <w:r>
        <w:rPr>
          <w:rFonts w:ascii="仿宋" w:eastAsia="仿宋" w:hAnsi="仿宋" w:hint="eastAsia"/>
          <w:sz w:val="24"/>
          <w:szCs w:val="24"/>
        </w:rPr>
        <w:t>后，其</w:t>
      </w:r>
      <w:r>
        <w:rPr>
          <w:rFonts w:ascii="仿宋" w:eastAsia="仿宋" w:hAnsi="仿宋"/>
          <w:sz w:val="24"/>
          <w:szCs w:val="24"/>
        </w:rPr>
        <w:t>信用账户维持担保比例不得低于乙方公布的最低维持担保比例要求。</w:t>
      </w:r>
    </w:p>
    <w:p w14:paraId="1CF92B37" w14:textId="513681FE" w:rsidR="004D32F1" w:rsidRDefault="00135CA7">
      <w:pPr>
        <w:numPr>
          <w:ilvl w:val="0"/>
          <w:numId w:val="4"/>
        </w:numPr>
        <w:spacing w:line="360" w:lineRule="auto"/>
        <w:ind w:firstLineChars="200" w:firstLine="480"/>
        <w:jc w:val="left"/>
        <w:rPr>
          <w:rFonts w:ascii="仿宋" w:eastAsia="仿宋" w:hAnsi="仿宋"/>
          <w:sz w:val="24"/>
          <w:szCs w:val="24"/>
        </w:rPr>
      </w:pPr>
      <w:r>
        <w:rPr>
          <w:rFonts w:ascii="仿宋" w:eastAsia="仿宋" w:hAnsi="仿宋" w:hint="eastAsia"/>
          <w:sz w:val="24"/>
          <w:szCs w:val="24"/>
        </w:rPr>
        <w:t>乙方根据监管要求、业务需要及控制考虑不时公布</w:t>
      </w:r>
      <w:r w:rsidR="00043E06">
        <w:rPr>
          <w:rFonts w:ascii="仿宋" w:eastAsia="仿宋" w:hAnsi="仿宋" w:hint="eastAsia"/>
          <w:sz w:val="24"/>
          <w:szCs w:val="24"/>
        </w:rPr>
        <w:t>并实施</w:t>
      </w:r>
      <w:r>
        <w:rPr>
          <w:rFonts w:ascii="仿宋" w:eastAsia="仿宋" w:hAnsi="仿宋" w:hint="eastAsia"/>
          <w:sz w:val="24"/>
          <w:szCs w:val="24"/>
        </w:rPr>
        <w:t>的其他控制指标及控制措施。</w:t>
      </w:r>
    </w:p>
    <w:p w14:paraId="1DFBA2F7" w14:textId="27B9C3EE" w:rsidR="004D32F1" w:rsidRDefault="00135CA7">
      <w:pPr>
        <w:spacing w:line="360" w:lineRule="auto"/>
        <w:ind w:firstLineChars="200" w:firstLine="482"/>
        <w:rPr>
          <w:rFonts w:ascii="仿宋" w:eastAsia="仿宋" w:hAnsi="仿宋"/>
          <w:sz w:val="24"/>
          <w:szCs w:val="24"/>
        </w:rPr>
      </w:pPr>
      <w:r w:rsidRPr="000144E0">
        <w:rPr>
          <w:rFonts w:ascii="仿宋" w:eastAsia="仿宋" w:hAnsi="仿宋" w:hint="eastAsia"/>
          <w:b/>
          <w:sz w:val="24"/>
          <w:szCs w:val="24"/>
        </w:rPr>
        <w:t>前述控制措施及相关具体控制指标数值将通过</w:t>
      </w:r>
      <w:proofErr w:type="gramStart"/>
      <w:r w:rsidRPr="000144E0">
        <w:rPr>
          <w:rFonts w:ascii="仿宋" w:eastAsia="仿宋" w:hAnsi="仿宋" w:hint="eastAsia"/>
          <w:b/>
          <w:sz w:val="24"/>
          <w:szCs w:val="24"/>
        </w:rPr>
        <w:t>乙方官网公示</w:t>
      </w:r>
      <w:proofErr w:type="gramEnd"/>
      <w:r w:rsidRPr="000144E0">
        <w:rPr>
          <w:rFonts w:ascii="仿宋" w:eastAsia="仿宋" w:hAnsi="仿宋" w:hint="eastAsia"/>
          <w:b/>
          <w:sz w:val="24"/>
          <w:szCs w:val="24"/>
        </w:rPr>
        <w:t>信息或交易系统</w:t>
      </w:r>
      <w:r w:rsidR="007C0821" w:rsidRPr="000144E0">
        <w:rPr>
          <w:rFonts w:ascii="仿宋" w:eastAsia="仿宋" w:hAnsi="仿宋" w:hint="eastAsia"/>
          <w:b/>
          <w:sz w:val="24"/>
          <w:szCs w:val="24"/>
        </w:rPr>
        <w:t>等渠道</w:t>
      </w:r>
      <w:r w:rsidRPr="000144E0">
        <w:rPr>
          <w:rFonts w:ascii="仿宋" w:eastAsia="仿宋" w:hAnsi="仿宋" w:hint="eastAsia"/>
          <w:b/>
          <w:sz w:val="24"/>
          <w:szCs w:val="24"/>
        </w:rPr>
        <w:t>予以公布，具体比例以乙方公布的为准</w:t>
      </w:r>
      <w:r w:rsidR="004028E5" w:rsidRPr="000144E0">
        <w:rPr>
          <w:rFonts w:ascii="仿宋" w:eastAsia="仿宋" w:hAnsi="仿宋" w:hint="eastAsia"/>
          <w:b/>
          <w:sz w:val="24"/>
          <w:szCs w:val="24"/>
        </w:rPr>
        <w:t>，其中特别</w:t>
      </w:r>
      <w:r w:rsidR="004028E5" w:rsidRPr="000144E0">
        <w:rPr>
          <w:rFonts w:ascii="仿宋" w:eastAsia="仿宋" w:hAnsi="仿宋"/>
          <w:b/>
          <w:sz w:val="24"/>
          <w:szCs w:val="24"/>
        </w:rPr>
        <w:t>注意的</w:t>
      </w:r>
      <w:r w:rsidR="0070039C">
        <w:rPr>
          <w:rFonts w:ascii="仿宋" w:eastAsia="仿宋" w:hAnsi="仿宋" w:hint="eastAsia"/>
          <w:b/>
          <w:sz w:val="24"/>
          <w:szCs w:val="24"/>
        </w:rPr>
        <w:t>是</w:t>
      </w:r>
      <w:proofErr w:type="gramStart"/>
      <w:r w:rsidR="004028E5" w:rsidRPr="000144E0">
        <w:rPr>
          <w:rFonts w:ascii="仿宋" w:eastAsia="仿宋" w:hAnsi="仿宋"/>
          <w:b/>
          <w:sz w:val="24"/>
          <w:szCs w:val="24"/>
        </w:rPr>
        <w:t>上述风控措施</w:t>
      </w:r>
      <w:proofErr w:type="gramEnd"/>
      <w:r w:rsidR="004028E5" w:rsidRPr="000144E0">
        <w:rPr>
          <w:rFonts w:ascii="仿宋" w:eastAsia="仿宋" w:hAnsi="仿宋"/>
          <w:b/>
          <w:sz w:val="24"/>
          <w:szCs w:val="24"/>
        </w:rPr>
        <w:t>及相关指标中所指“</w:t>
      </w:r>
      <w:r w:rsidR="004028E5" w:rsidRPr="000144E0">
        <w:rPr>
          <w:rFonts w:ascii="仿宋" w:eastAsia="仿宋" w:hAnsi="仿宋" w:hint="eastAsia"/>
          <w:b/>
          <w:sz w:val="24"/>
          <w:szCs w:val="24"/>
        </w:rPr>
        <w:t>创业板</w:t>
      </w:r>
      <w:r w:rsidR="004028E5" w:rsidRPr="000144E0">
        <w:rPr>
          <w:rFonts w:ascii="仿宋" w:eastAsia="仿宋" w:hAnsi="仿宋"/>
          <w:b/>
          <w:sz w:val="24"/>
          <w:szCs w:val="24"/>
        </w:rPr>
        <w:t>股票”含注册</w:t>
      </w:r>
      <w:proofErr w:type="gramStart"/>
      <w:r w:rsidR="004028E5" w:rsidRPr="000144E0">
        <w:rPr>
          <w:rFonts w:ascii="仿宋" w:eastAsia="仿宋" w:hAnsi="仿宋"/>
          <w:b/>
          <w:sz w:val="24"/>
          <w:szCs w:val="24"/>
        </w:rPr>
        <w:t>制创业板股票</w:t>
      </w:r>
      <w:proofErr w:type="gramEnd"/>
      <w:r w:rsidR="004028E5" w:rsidRPr="000144E0">
        <w:rPr>
          <w:rFonts w:ascii="仿宋" w:eastAsia="仿宋" w:hAnsi="仿宋"/>
          <w:b/>
          <w:sz w:val="24"/>
          <w:szCs w:val="24"/>
        </w:rPr>
        <w:t>和核准</w:t>
      </w:r>
      <w:proofErr w:type="gramStart"/>
      <w:r w:rsidR="004028E5" w:rsidRPr="000144E0">
        <w:rPr>
          <w:rFonts w:ascii="仿宋" w:eastAsia="仿宋" w:hAnsi="仿宋"/>
          <w:b/>
          <w:sz w:val="24"/>
          <w:szCs w:val="24"/>
        </w:rPr>
        <w:t>制创业</w:t>
      </w:r>
      <w:proofErr w:type="gramEnd"/>
      <w:r w:rsidR="004028E5" w:rsidRPr="000144E0">
        <w:rPr>
          <w:rFonts w:ascii="仿宋" w:eastAsia="仿宋" w:hAnsi="仿宋"/>
          <w:b/>
          <w:sz w:val="24"/>
          <w:szCs w:val="24"/>
        </w:rPr>
        <w:t>板股票</w:t>
      </w:r>
      <w:r w:rsidR="004028E5" w:rsidRPr="000144E0">
        <w:rPr>
          <w:rFonts w:ascii="仿宋" w:eastAsia="仿宋" w:hAnsi="仿宋" w:hint="eastAsia"/>
          <w:b/>
          <w:sz w:val="24"/>
          <w:szCs w:val="24"/>
        </w:rPr>
        <w:t>；</w:t>
      </w:r>
      <w:r w:rsidR="004028E5" w:rsidRPr="000144E0">
        <w:rPr>
          <w:rFonts w:ascii="仿宋" w:eastAsia="仿宋" w:hAnsi="仿宋"/>
          <w:b/>
          <w:sz w:val="24"/>
          <w:szCs w:val="24"/>
        </w:rPr>
        <w:t>只提及</w:t>
      </w:r>
      <w:r w:rsidR="004028E5" w:rsidRPr="000144E0">
        <w:rPr>
          <w:rFonts w:ascii="仿宋" w:eastAsia="仿宋" w:hAnsi="仿宋" w:hint="eastAsia"/>
          <w:b/>
          <w:sz w:val="24"/>
          <w:szCs w:val="24"/>
        </w:rPr>
        <w:t>“注册制</w:t>
      </w:r>
      <w:r w:rsidR="004028E5" w:rsidRPr="000144E0">
        <w:rPr>
          <w:rFonts w:ascii="仿宋" w:eastAsia="仿宋" w:hAnsi="仿宋"/>
          <w:b/>
          <w:sz w:val="24"/>
          <w:szCs w:val="24"/>
        </w:rPr>
        <w:t>创业板</w:t>
      </w:r>
      <w:r w:rsidR="004028E5" w:rsidRPr="000144E0">
        <w:rPr>
          <w:rFonts w:ascii="仿宋" w:eastAsia="仿宋" w:hAnsi="仿宋" w:hint="eastAsia"/>
          <w:b/>
          <w:sz w:val="24"/>
          <w:szCs w:val="24"/>
        </w:rPr>
        <w:t>”的</w:t>
      </w:r>
      <w:r w:rsidR="004028E5" w:rsidRPr="000144E0">
        <w:rPr>
          <w:rFonts w:ascii="仿宋" w:eastAsia="仿宋" w:hAnsi="仿宋"/>
          <w:b/>
          <w:sz w:val="24"/>
          <w:szCs w:val="24"/>
        </w:rPr>
        <w:t>，则仅指注册</w:t>
      </w:r>
      <w:proofErr w:type="gramStart"/>
      <w:r w:rsidR="004028E5" w:rsidRPr="000144E0">
        <w:rPr>
          <w:rFonts w:ascii="仿宋" w:eastAsia="仿宋" w:hAnsi="仿宋"/>
          <w:b/>
          <w:sz w:val="24"/>
          <w:szCs w:val="24"/>
        </w:rPr>
        <w:t>制创业板股票风控</w:t>
      </w:r>
      <w:proofErr w:type="gramEnd"/>
      <w:r w:rsidR="004028E5" w:rsidRPr="000144E0">
        <w:rPr>
          <w:rFonts w:ascii="仿宋" w:eastAsia="仿宋" w:hAnsi="仿宋"/>
          <w:b/>
          <w:sz w:val="24"/>
          <w:szCs w:val="24"/>
        </w:rPr>
        <w:t>措施及相关指标，核准</w:t>
      </w:r>
      <w:proofErr w:type="gramStart"/>
      <w:r w:rsidR="004028E5" w:rsidRPr="000144E0">
        <w:rPr>
          <w:rFonts w:ascii="仿宋" w:eastAsia="仿宋" w:hAnsi="仿宋"/>
          <w:b/>
          <w:sz w:val="24"/>
          <w:szCs w:val="24"/>
        </w:rPr>
        <w:t>制创业板股票</w:t>
      </w:r>
      <w:proofErr w:type="gramEnd"/>
      <w:r w:rsidR="004028E5" w:rsidRPr="000144E0">
        <w:rPr>
          <w:rFonts w:ascii="仿宋" w:eastAsia="仿宋" w:hAnsi="仿宋"/>
          <w:b/>
          <w:sz w:val="24"/>
          <w:szCs w:val="24"/>
        </w:rPr>
        <w:t>的</w:t>
      </w:r>
      <w:r w:rsidR="004028E5" w:rsidRPr="000144E0">
        <w:rPr>
          <w:rFonts w:ascii="仿宋" w:eastAsia="仿宋" w:hAnsi="仿宋" w:hint="eastAsia"/>
          <w:b/>
          <w:sz w:val="24"/>
          <w:szCs w:val="24"/>
        </w:rPr>
        <w:t>则</w:t>
      </w:r>
      <w:r w:rsidR="001E32E7" w:rsidRPr="000144E0">
        <w:rPr>
          <w:rFonts w:ascii="仿宋" w:eastAsia="仿宋" w:hAnsi="仿宋" w:hint="eastAsia"/>
          <w:b/>
          <w:sz w:val="24"/>
          <w:szCs w:val="24"/>
        </w:rPr>
        <w:t>适用</w:t>
      </w:r>
      <w:r w:rsidR="001E32E7" w:rsidRPr="000144E0">
        <w:rPr>
          <w:rFonts w:ascii="仿宋" w:eastAsia="仿宋" w:hAnsi="仿宋"/>
          <w:b/>
          <w:sz w:val="24"/>
          <w:szCs w:val="24"/>
        </w:rPr>
        <w:t>原合同</w:t>
      </w:r>
      <w:r w:rsidR="001E32E7" w:rsidRPr="000144E0">
        <w:rPr>
          <w:rFonts w:ascii="仿宋" w:eastAsia="仿宋" w:hAnsi="仿宋" w:hint="eastAsia"/>
          <w:b/>
          <w:sz w:val="24"/>
          <w:szCs w:val="24"/>
        </w:rPr>
        <w:t>约定</w:t>
      </w:r>
      <w:r w:rsidR="001E32E7" w:rsidRPr="000144E0">
        <w:rPr>
          <w:rFonts w:ascii="仿宋" w:eastAsia="仿宋" w:hAnsi="仿宋"/>
          <w:b/>
          <w:sz w:val="24"/>
          <w:szCs w:val="24"/>
        </w:rPr>
        <w:t>。</w:t>
      </w:r>
      <w:r>
        <w:rPr>
          <w:rFonts w:ascii="仿宋" w:eastAsia="仿宋" w:hAnsi="仿宋" w:hint="eastAsia"/>
          <w:sz w:val="24"/>
          <w:szCs w:val="24"/>
        </w:rPr>
        <w:t>乙方有权根据监管规定、市场情况、甲方的资信状况、乙方的风险管理需要对有关控制措施及具体控制指标数值进行动态差异化调整，并通过</w:t>
      </w:r>
      <w:proofErr w:type="gramStart"/>
      <w:r>
        <w:rPr>
          <w:rFonts w:ascii="仿宋" w:eastAsia="仿宋" w:hAnsi="仿宋" w:hint="eastAsia"/>
          <w:sz w:val="24"/>
          <w:szCs w:val="24"/>
        </w:rPr>
        <w:t>乙方官网公示</w:t>
      </w:r>
      <w:proofErr w:type="gramEnd"/>
      <w:r>
        <w:rPr>
          <w:rFonts w:ascii="仿宋" w:eastAsia="仿宋" w:hAnsi="仿宋" w:hint="eastAsia"/>
          <w:sz w:val="24"/>
          <w:szCs w:val="24"/>
        </w:rPr>
        <w:t>信息或交易系统</w:t>
      </w:r>
      <w:r w:rsidR="00E11C34">
        <w:rPr>
          <w:rFonts w:ascii="仿宋" w:eastAsia="仿宋" w:hAnsi="仿宋" w:hint="eastAsia"/>
          <w:sz w:val="24"/>
          <w:szCs w:val="24"/>
        </w:rPr>
        <w:t>等</w:t>
      </w:r>
      <w:r w:rsidR="00E11C34">
        <w:rPr>
          <w:rFonts w:ascii="仿宋" w:eastAsia="仿宋" w:hAnsi="仿宋"/>
          <w:sz w:val="24"/>
          <w:szCs w:val="24"/>
        </w:rPr>
        <w:t>渠道</w:t>
      </w:r>
      <w:r>
        <w:rPr>
          <w:rFonts w:ascii="仿宋" w:eastAsia="仿宋" w:hAnsi="仿宋" w:hint="eastAsia"/>
          <w:sz w:val="24"/>
          <w:szCs w:val="24"/>
        </w:rPr>
        <w:t>予以公布执行，请甲方及时关注。</w:t>
      </w:r>
    </w:p>
    <w:p w14:paraId="59A7AA3B" w14:textId="79C296C6" w:rsidR="004D32F1" w:rsidRDefault="00135CA7">
      <w:pPr>
        <w:spacing w:line="360" w:lineRule="auto"/>
        <w:ind w:firstLineChars="200" w:firstLine="482"/>
        <w:rPr>
          <w:rFonts w:ascii="仿宋" w:eastAsia="仿宋" w:hAnsi="仿宋"/>
          <w:b/>
          <w:sz w:val="24"/>
          <w:szCs w:val="24"/>
        </w:rPr>
      </w:pPr>
      <w:r>
        <w:rPr>
          <w:rFonts w:ascii="仿宋" w:eastAsia="仿宋" w:hAnsi="仿宋" w:hint="eastAsia"/>
          <w:b/>
          <w:sz w:val="24"/>
          <w:szCs w:val="24"/>
        </w:rPr>
        <w:t>乙方有权通过对甲方信用</w:t>
      </w:r>
      <w:r>
        <w:rPr>
          <w:rFonts w:ascii="仿宋" w:eastAsia="仿宋" w:hAnsi="仿宋"/>
          <w:b/>
          <w:sz w:val="24"/>
          <w:szCs w:val="24"/>
        </w:rPr>
        <w:t>账户</w:t>
      </w:r>
      <w:r>
        <w:rPr>
          <w:rFonts w:ascii="仿宋" w:eastAsia="仿宋" w:hAnsi="仿宋" w:hint="eastAsia"/>
          <w:b/>
          <w:sz w:val="24"/>
          <w:szCs w:val="24"/>
        </w:rPr>
        <w:t>相关委托指令进行实时校验的方式进行上述控制，亦</w:t>
      </w:r>
      <w:r>
        <w:rPr>
          <w:rFonts w:ascii="仿宋" w:eastAsia="仿宋" w:hAnsi="仿宋"/>
          <w:b/>
          <w:sz w:val="24"/>
          <w:szCs w:val="24"/>
        </w:rPr>
        <w:t>有权</w:t>
      </w:r>
      <w:r>
        <w:rPr>
          <w:rFonts w:ascii="仿宋" w:eastAsia="仿宋" w:hAnsi="仿宋" w:hint="eastAsia"/>
          <w:b/>
          <w:sz w:val="24"/>
          <w:szCs w:val="24"/>
        </w:rPr>
        <w:t>采用</w:t>
      </w:r>
      <w:r>
        <w:rPr>
          <w:rFonts w:ascii="仿宋" w:eastAsia="仿宋" w:hAnsi="仿宋"/>
          <w:b/>
          <w:sz w:val="24"/>
          <w:szCs w:val="24"/>
        </w:rPr>
        <w:t>事后监控方式，对甲方信用账户</w:t>
      </w:r>
      <w:r>
        <w:rPr>
          <w:rFonts w:ascii="仿宋" w:eastAsia="仿宋" w:hAnsi="仿宋" w:hint="eastAsia"/>
          <w:b/>
          <w:sz w:val="24"/>
          <w:szCs w:val="24"/>
        </w:rPr>
        <w:t>前述</w:t>
      </w:r>
      <w:r>
        <w:rPr>
          <w:rFonts w:ascii="仿宋" w:eastAsia="仿宋" w:hAnsi="仿宋"/>
          <w:b/>
          <w:sz w:val="24"/>
          <w:szCs w:val="24"/>
        </w:rPr>
        <w:t>控制指标进行监控</w:t>
      </w:r>
      <w:r>
        <w:rPr>
          <w:rFonts w:ascii="仿宋" w:eastAsia="仿宋" w:hAnsi="仿宋" w:hint="eastAsia"/>
          <w:b/>
          <w:sz w:val="24"/>
          <w:szCs w:val="24"/>
        </w:rPr>
        <w:t>；对不符合有关指标的甲方委托指令，乙方有权拒绝执行</w:t>
      </w:r>
      <w:r>
        <w:rPr>
          <w:rFonts w:ascii="仿宋" w:eastAsia="仿宋" w:hAnsi="仿宋"/>
          <w:b/>
          <w:sz w:val="24"/>
          <w:szCs w:val="24"/>
        </w:rPr>
        <w:t>，</w:t>
      </w:r>
      <w:r>
        <w:rPr>
          <w:rFonts w:ascii="仿宋" w:eastAsia="仿宋" w:hAnsi="仿宋" w:hint="eastAsia"/>
          <w:b/>
          <w:sz w:val="24"/>
          <w:szCs w:val="24"/>
        </w:rPr>
        <w:t>甲方对此予以认可。上述控制措施对甲方信用账户创业</w:t>
      </w:r>
      <w:proofErr w:type="gramStart"/>
      <w:r>
        <w:rPr>
          <w:rFonts w:ascii="仿宋" w:eastAsia="仿宋" w:hAnsi="仿宋" w:hint="eastAsia"/>
          <w:b/>
          <w:sz w:val="24"/>
          <w:szCs w:val="24"/>
        </w:rPr>
        <w:t>板股票</w:t>
      </w:r>
      <w:proofErr w:type="gramEnd"/>
      <w:r>
        <w:rPr>
          <w:rFonts w:ascii="仿宋" w:eastAsia="仿宋" w:hAnsi="仿宋" w:hint="eastAsia"/>
          <w:b/>
          <w:sz w:val="24"/>
          <w:szCs w:val="24"/>
        </w:rPr>
        <w:t>交易将造成一系列限制，甲方知悉并同意乙方采取的有关控制措施，并自愿承担对其可能造成的风险及损失。</w:t>
      </w:r>
    </w:p>
    <w:p w14:paraId="103A84BC" w14:textId="57DE2DF6" w:rsidR="004D32F1" w:rsidRPr="00F12F0B" w:rsidRDefault="00135CA7">
      <w:pPr>
        <w:numPr>
          <w:ilvl w:val="0"/>
          <w:numId w:val="2"/>
        </w:numPr>
        <w:spacing w:line="360" w:lineRule="auto"/>
        <w:ind w:left="0" w:firstLineChars="200" w:firstLine="482"/>
        <w:rPr>
          <w:rFonts w:ascii="仿宋" w:eastAsia="仿宋" w:hAnsi="仿宋"/>
          <w:b/>
          <w:sz w:val="24"/>
          <w:szCs w:val="24"/>
        </w:rPr>
      </w:pPr>
      <w:r w:rsidRPr="00F12F0B">
        <w:rPr>
          <w:rFonts w:ascii="仿宋" w:eastAsia="仿宋" w:hAnsi="仿宋" w:hint="eastAsia"/>
          <w:b/>
          <w:sz w:val="24"/>
          <w:szCs w:val="24"/>
        </w:rPr>
        <w:t>甲方信用账户内</w:t>
      </w:r>
      <w:proofErr w:type="gramStart"/>
      <w:r w:rsidRPr="00F12F0B">
        <w:rPr>
          <w:rFonts w:ascii="仿宋" w:eastAsia="仿宋" w:hAnsi="仿宋" w:hint="eastAsia"/>
          <w:b/>
          <w:sz w:val="24"/>
          <w:szCs w:val="24"/>
        </w:rPr>
        <w:t>持有科创板</w:t>
      </w:r>
      <w:proofErr w:type="gramEnd"/>
      <w:r w:rsidRPr="00F12F0B">
        <w:rPr>
          <w:rFonts w:ascii="仿宋" w:eastAsia="仿宋" w:hAnsi="仿宋" w:hint="eastAsia"/>
          <w:b/>
          <w:sz w:val="24"/>
          <w:szCs w:val="24"/>
        </w:rPr>
        <w:t>或创业板</w:t>
      </w:r>
      <w:r w:rsidR="00043E06">
        <w:rPr>
          <w:rFonts w:ascii="仿宋" w:eastAsia="仿宋" w:hAnsi="仿宋" w:hint="eastAsia"/>
          <w:b/>
          <w:sz w:val="24"/>
          <w:szCs w:val="24"/>
        </w:rPr>
        <w:t>（含注册</w:t>
      </w:r>
      <w:proofErr w:type="gramStart"/>
      <w:r w:rsidR="00043E06">
        <w:rPr>
          <w:rFonts w:ascii="仿宋" w:eastAsia="仿宋" w:hAnsi="仿宋" w:hint="eastAsia"/>
          <w:b/>
          <w:sz w:val="24"/>
          <w:szCs w:val="24"/>
        </w:rPr>
        <w:t>制创业</w:t>
      </w:r>
      <w:proofErr w:type="gramEnd"/>
      <w:r w:rsidR="00043E06">
        <w:rPr>
          <w:rFonts w:ascii="仿宋" w:eastAsia="仿宋" w:hAnsi="仿宋" w:hint="eastAsia"/>
          <w:b/>
          <w:sz w:val="24"/>
          <w:szCs w:val="24"/>
        </w:rPr>
        <w:t>板和核准</w:t>
      </w:r>
      <w:proofErr w:type="gramStart"/>
      <w:r w:rsidR="00043E06">
        <w:rPr>
          <w:rFonts w:ascii="仿宋" w:eastAsia="仿宋" w:hAnsi="仿宋" w:hint="eastAsia"/>
          <w:b/>
          <w:sz w:val="24"/>
          <w:szCs w:val="24"/>
        </w:rPr>
        <w:t>制创业</w:t>
      </w:r>
      <w:proofErr w:type="gramEnd"/>
      <w:r w:rsidR="00043E06">
        <w:rPr>
          <w:rFonts w:ascii="仿宋" w:eastAsia="仿宋" w:hAnsi="仿宋" w:hint="eastAsia"/>
          <w:b/>
          <w:sz w:val="24"/>
          <w:szCs w:val="24"/>
        </w:rPr>
        <w:t>板）</w:t>
      </w:r>
      <w:r w:rsidRPr="00F12F0B">
        <w:rPr>
          <w:rFonts w:ascii="仿宋" w:eastAsia="仿宋" w:hAnsi="仿宋" w:hint="eastAsia"/>
          <w:b/>
          <w:sz w:val="24"/>
          <w:szCs w:val="24"/>
        </w:rPr>
        <w:t>股票或有未</w:t>
      </w:r>
      <w:proofErr w:type="gramStart"/>
      <w:r w:rsidRPr="00F12F0B">
        <w:rPr>
          <w:rFonts w:ascii="仿宋" w:eastAsia="仿宋" w:hAnsi="仿宋" w:hint="eastAsia"/>
          <w:b/>
          <w:sz w:val="24"/>
          <w:szCs w:val="24"/>
        </w:rPr>
        <w:t>了结科创板</w:t>
      </w:r>
      <w:proofErr w:type="gramEnd"/>
      <w:r w:rsidRPr="00F12F0B">
        <w:rPr>
          <w:rFonts w:ascii="仿宋" w:eastAsia="仿宋" w:hAnsi="仿宋"/>
          <w:b/>
          <w:sz w:val="24"/>
          <w:szCs w:val="24"/>
        </w:rPr>
        <w:t>或</w:t>
      </w:r>
      <w:r w:rsidRPr="00F12F0B">
        <w:rPr>
          <w:rFonts w:ascii="仿宋" w:eastAsia="仿宋" w:hAnsi="仿宋" w:hint="eastAsia"/>
          <w:b/>
          <w:sz w:val="24"/>
          <w:szCs w:val="24"/>
        </w:rPr>
        <w:t>创业板</w:t>
      </w:r>
      <w:r w:rsidR="00043E06">
        <w:rPr>
          <w:rFonts w:ascii="仿宋" w:eastAsia="仿宋" w:hAnsi="仿宋" w:hint="eastAsia"/>
          <w:b/>
          <w:sz w:val="24"/>
          <w:szCs w:val="24"/>
        </w:rPr>
        <w:t>（含注册</w:t>
      </w:r>
      <w:proofErr w:type="gramStart"/>
      <w:r w:rsidR="00043E06">
        <w:rPr>
          <w:rFonts w:ascii="仿宋" w:eastAsia="仿宋" w:hAnsi="仿宋" w:hint="eastAsia"/>
          <w:b/>
          <w:sz w:val="24"/>
          <w:szCs w:val="24"/>
        </w:rPr>
        <w:t>制创业</w:t>
      </w:r>
      <w:proofErr w:type="gramEnd"/>
      <w:r w:rsidR="005D3906">
        <w:rPr>
          <w:rFonts w:ascii="仿宋" w:eastAsia="仿宋" w:hAnsi="仿宋" w:hint="eastAsia"/>
          <w:b/>
          <w:sz w:val="24"/>
          <w:szCs w:val="24"/>
        </w:rPr>
        <w:t>板</w:t>
      </w:r>
      <w:r w:rsidR="00043E06">
        <w:rPr>
          <w:rFonts w:ascii="仿宋" w:eastAsia="仿宋" w:hAnsi="仿宋" w:hint="eastAsia"/>
          <w:b/>
          <w:sz w:val="24"/>
          <w:szCs w:val="24"/>
        </w:rPr>
        <w:t>和核准</w:t>
      </w:r>
      <w:proofErr w:type="gramStart"/>
      <w:r w:rsidR="00043E06">
        <w:rPr>
          <w:rFonts w:ascii="仿宋" w:eastAsia="仿宋" w:hAnsi="仿宋" w:hint="eastAsia"/>
          <w:b/>
          <w:sz w:val="24"/>
          <w:szCs w:val="24"/>
        </w:rPr>
        <w:t>制创业</w:t>
      </w:r>
      <w:proofErr w:type="gramEnd"/>
      <w:r w:rsidR="00043E06">
        <w:rPr>
          <w:rFonts w:ascii="仿宋" w:eastAsia="仿宋" w:hAnsi="仿宋" w:hint="eastAsia"/>
          <w:b/>
          <w:sz w:val="24"/>
          <w:szCs w:val="24"/>
        </w:rPr>
        <w:t>板）</w:t>
      </w:r>
      <w:r w:rsidRPr="00F12F0B">
        <w:rPr>
          <w:rFonts w:ascii="仿宋" w:eastAsia="仿宋" w:hAnsi="仿宋" w:hint="eastAsia"/>
          <w:b/>
          <w:sz w:val="24"/>
          <w:szCs w:val="24"/>
        </w:rPr>
        <w:t>股票融券负债时，除应遵守原合同强制平仓约定外，还应当遵守本补充协议项下的“特殊平仓线”约定。即：</w:t>
      </w:r>
    </w:p>
    <w:p w14:paraId="3002D7F8" w14:textId="391F323A" w:rsidR="004D32F1" w:rsidRDefault="00135CA7">
      <w:pPr>
        <w:spacing w:line="360" w:lineRule="auto"/>
        <w:ind w:firstLineChars="201" w:firstLine="484"/>
        <w:rPr>
          <w:rFonts w:ascii="仿宋" w:eastAsia="仿宋" w:hAnsi="仿宋"/>
          <w:b/>
          <w:sz w:val="24"/>
          <w:szCs w:val="24"/>
        </w:rPr>
      </w:pPr>
      <w:r>
        <w:rPr>
          <w:rFonts w:ascii="仿宋" w:eastAsia="仿宋" w:hAnsi="仿宋" w:hint="eastAsia"/>
          <w:b/>
          <w:sz w:val="24"/>
          <w:szCs w:val="24"/>
        </w:rPr>
        <w:t>当甲方信用账户</w:t>
      </w:r>
      <w:r>
        <w:rPr>
          <w:rFonts w:ascii="仿宋" w:eastAsia="仿宋" w:hAnsi="仿宋"/>
          <w:b/>
          <w:sz w:val="24"/>
          <w:szCs w:val="24"/>
        </w:rPr>
        <w:t>T日</w:t>
      </w:r>
      <w:r>
        <w:rPr>
          <w:rFonts w:ascii="仿宋" w:eastAsia="仿宋" w:hAnsi="仿宋" w:hint="eastAsia"/>
          <w:b/>
          <w:sz w:val="24"/>
          <w:szCs w:val="24"/>
        </w:rPr>
        <w:t>收市后的维持担保比例低于特殊平仓线时，甲方应及时了结合约或补充担保物，使其信用账户维持担保比例于</w:t>
      </w:r>
      <w:r>
        <w:rPr>
          <w:rFonts w:ascii="仿宋" w:eastAsia="仿宋" w:hAnsi="仿宋"/>
          <w:b/>
          <w:sz w:val="24"/>
          <w:szCs w:val="24"/>
        </w:rPr>
        <w:t>T+1日</w:t>
      </w:r>
      <w:r>
        <w:rPr>
          <w:rFonts w:ascii="仿宋" w:eastAsia="仿宋" w:hAnsi="仿宋" w:hint="eastAsia"/>
          <w:b/>
          <w:sz w:val="24"/>
          <w:szCs w:val="24"/>
        </w:rPr>
        <w:t>中午</w:t>
      </w:r>
      <w:r>
        <w:rPr>
          <w:rFonts w:ascii="仿宋" w:eastAsia="仿宋" w:hAnsi="仿宋"/>
          <w:b/>
          <w:sz w:val="24"/>
          <w:szCs w:val="24"/>
        </w:rPr>
        <w:t>12:45</w:t>
      </w:r>
      <w:r>
        <w:rPr>
          <w:rFonts w:ascii="仿宋" w:eastAsia="仿宋" w:hAnsi="仿宋" w:hint="eastAsia"/>
          <w:b/>
          <w:sz w:val="24"/>
          <w:szCs w:val="24"/>
        </w:rPr>
        <w:t>时,</w:t>
      </w:r>
      <w:r>
        <w:rPr>
          <w:rFonts w:ascii="仿宋" w:eastAsia="仿宋" w:hAnsi="仿宋" w:hint="eastAsia"/>
          <w:b/>
          <w:sz w:val="24"/>
          <w:szCs w:val="24"/>
        </w:rPr>
        <w:lastRenderedPageBreak/>
        <w:t>达到乙方公布的警戒线</w:t>
      </w:r>
      <w:r>
        <w:rPr>
          <w:rFonts w:ascii="仿宋" w:eastAsia="仿宋" w:hAnsi="仿宋"/>
          <w:b/>
          <w:sz w:val="24"/>
          <w:szCs w:val="24"/>
        </w:rPr>
        <w:t>以上，否则乙方有权于T+1日</w:t>
      </w:r>
      <w:r>
        <w:rPr>
          <w:rFonts w:ascii="仿宋" w:eastAsia="仿宋" w:hAnsi="仿宋" w:hint="eastAsia"/>
          <w:b/>
          <w:sz w:val="24"/>
          <w:szCs w:val="24"/>
        </w:rPr>
        <w:t>下午开市起，对甲方信用账户内的资产进行强制平仓，直至甲方信用账户的维持担保比例达到警戒线以上。</w:t>
      </w:r>
    </w:p>
    <w:p w14:paraId="78241D5B" w14:textId="59539E6D" w:rsidR="004D32F1" w:rsidRPr="00900453" w:rsidRDefault="00135CA7">
      <w:pPr>
        <w:spacing w:line="360" w:lineRule="auto"/>
        <w:ind w:firstLineChars="200" w:firstLine="480"/>
        <w:rPr>
          <w:rFonts w:ascii="仿宋" w:eastAsia="仿宋" w:hAnsi="仿宋"/>
          <w:sz w:val="24"/>
          <w:szCs w:val="24"/>
        </w:rPr>
      </w:pPr>
      <w:r>
        <w:rPr>
          <w:rFonts w:ascii="仿宋" w:eastAsia="仿宋" w:hAnsi="仿宋" w:hint="eastAsia"/>
          <w:sz w:val="24"/>
          <w:szCs w:val="24"/>
        </w:rPr>
        <w:t>乙方有权根据监管规定和市场情况对上述特殊平仓线进行动态调整，并通过</w:t>
      </w:r>
      <w:proofErr w:type="gramStart"/>
      <w:r>
        <w:rPr>
          <w:rFonts w:ascii="仿宋" w:eastAsia="仿宋" w:hAnsi="仿宋" w:hint="eastAsia"/>
          <w:sz w:val="24"/>
          <w:szCs w:val="24"/>
        </w:rPr>
        <w:t>乙方官网公示</w:t>
      </w:r>
      <w:proofErr w:type="gramEnd"/>
      <w:r>
        <w:rPr>
          <w:rFonts w:ascii="仿宋" w:eastAsia="仿宋" w:hAnsi="仿宋" w:hint="eastAsia"/>
          <w:sz w:val="24"/>
          <w:szCs w:val="24"/>
        </w:rPr>
        <w:t>信息或交易系统</w:t>
      </w:r>
      <w:r w:rsidR="00593E7B">
        <w:rPr>
          <w:rFonts w:ascii="仿宋" w:eastAsia="仿宋" w:hAnsi="仿宋" w:hint="eastAsia"/>
          <w:sz w:val="24"/>
          <w:szCs w:val="24"/>
        </w:rPr>
        <w:t>等渠道</w:t>
      </w:r>
      <w:r>
        <w:rPr>
          <w:rFonts w:ascii="仿宋" w:eastAsia="仿宋" w:hAnsi="仿宋" w:hint="eastAsia"/>
          <w:sz w:val="24"/>
          <w:szCs w:val="24"/>
        </w:rPr>
        <w:t>予以公布，具体比例以乙方公布的为准。</w:t>
      </w:r>
    </w:p>
    <w:p w14:paraId="1C872B37" w14:textId="38FE637C" w:rsidR="004D32F1" w:rsidRDefault="00135CA7">
      <w:pPr>
        <w:numPr>
          <w:ilvl w:val="0"/>
          <w:numId w:val="2"/>
        </w:numPr>
        <w:spacing w:line="360" w:lineRule="auto"/>
        <w:ind w:left="0" w:firstLineChars="200" w:firstLine="480"/>
        <w:rPr>
          <w:rFonts w:ascii="仿宋" w:eastAsia="仿宋" w:hAnsi="仿宋"/>
          <w:sz w:val="24"/>
          <w:szCs w:val="24"/>
        </w:rPr>
      </w:pPr>
      <w:bookmarkStart w:id="0" w:name="_GoBack"/>
      <w:r>
        <w:rPr>
          <w:rFonts w:ascii="仿宋" w:eastAsia="仿宋" w:hAnsi="仿宋" w:hint="eastAsia"/>
          <w:sz w:val="24"/>
          <w:szCs w:val="24"/>
        </w:rPr>
        <w:t>若甲方信用账户内</w:t>
      </w:r>
      <w:r w:rsidR="00075027">
        <w:rPr>
          <w:rFonts w:ascii="仿宋" w:eastAsia="仿宋" w:hAnsi="仿宋" w:hint="eastAsia"/>
          <w:sz w:val="24"/>
          <w:szCs w:val="24"/>
        </w:rPr>
        <w:t>有未了结</w:t>
      </w:r>
      <w:r w:rsidR="00075027">
        <w:rPr>
          <w:rFonts w:ascii="仿宋" w:eastAsia="仿宋" w:hAnsi="仿宋"/>
          <w:sz w:val="24"/>
          <w:szCs w:val="24"/>
        </w:rPr>
        <w:t>融资融券</w:t>
      </w:r>
      <w:r>
        <w:rPr>
          <w:rFonts w:ascii="仿宋" w:eastAsia="仿宋" w:hAnsi="仿宋" w:hint="eastAsia"/>
          <w:sz w:val="24"/>
          <w:szCs w:val="24"/>
        </w:rPr>
        <w:t>负债的，当甲方信用账户维持担保比例超过</w:t>
      </w:r>
      <w:r w:rsidR="00973091" w:rsidRPr="00973091">
        <w:rPr>
          <w:rFonts w:ascii="仿宋" w:eastAsia="仿宋" w:hAnsi="仿宋" w:hint="eastAsia"/>
          <w:bCs/>
          <w:sz w:val="24"/>
          <w:szCs w:val="24"/>
        </w:rPr>
        <w:t>乙方规定的资产取出线</w:t>
      </w:r>
      <w:r>
        <w:rPr>
          <w:rFonts w:ascii="仿宋" w:eastAsia="仿宋" w:hAnsi="仿宋" w:hint="eastAsia"/>
          <w:sz w:val="24"/>
          <w:szCs w:val="24"/>
        </w:rPr>
        <w:t>时，甲方可以向乙方申请提取信用账户内的担保资产，包含自有现金（非融券卖出所得资金）、可充抵保证金自有证券或其他符合监管规定的证券。甲方向乙方申请提取其信用账户内担保资产时须满足以下条件：提取后甲方信用账户的维持担保比例不得低于</w:t>
      </w:r>
      <w:r w:rsidR="00973091" w:rsidRPr="00973091">
        <w:rPr>
          <w:rFonts w:ascii="仿宋" w:eastAsia="仿宋" w:hAnsi="仿宋" w:hint="eastAsia"/>
          <w:bCs/>
          <w:sz w:val="24"/>
          <w:szCs w:val="24"/>
        </w:rPr>
        <w:t>乙方规定的资产取出线</w:t>
      </w:r>
      <w:r>
        <w:rPr>
          <w:rFonts w:ascii="仿宋" w:eastAsia="仿宋" w:hAnsi="仿宋" w:hint="eastAsia"/>
          <w:sz w:val="24"/>
          <w:szCs w:val="24"/>
        </w:rPr>
        <w:t>，且甲方在</w:t>
      </w:r>
      <w:proofErr w:type="gramStart"/>
      <w:r>
        <w:rPr>
          <w:rFonts w:ascii="仿宋" w:eastAsia="仿宋" w:hAnsi="仿宋" w:hint="eastAsia"/>
          <w:sz w:val="24"/>
          <w:szCs w:val="24"/>
        </w:rPr>
        <w:t>提取非科创板</w:t>
      </w:r>
      <w:proofErr w:type="gramEnd"/>
      <w:r>
        <w:rPr>
          <w:rFonts w:ascii="仿宋" w:eastAsia="仿宋" w:hAnsi="仿宋" w:hint="eastAsia"/>
          <w:sz w:val="24"/>
          <w:szCs w:val="24"/>
        </w:rPr>
        <w:t>和非</w:t>
      </w:r>
      <w:r w:rsidR="00792CB6">
        <w:rPr>
          <w:rFonts w:ascii="仿宋" w:eastAsia="仿宋" w:hAnsi="仿宋" w:hint="eastAsia"/>
          <w:sz w:val="24"/>
          <w:szCs w:val="24"/>
        </w:rPr>
        <w:t>注册</w:t>
      </w:r>
      <w:proofErr w:type="gramStart"/>
      <w:r w:rsidR="00792CB6">
        <w:rPr>
          <w:rFonts w:ascii="仿宋" w:eastAsia="仿宋" w:hAnsi="仿宋" w:hint="eastAsia"/>
          <w:sz w:val="24"/>
          <w:szCs w:val="24"/>
        </w:rPr>
        <w:t>制</w:t>
      </w:r>
      <w:r>
        <w:rPr>
          <w:rFonts w:ascii="仿宋" w:eastAsia="仿宋" w:hAnsi="仿宋" w:hint="eastAsia"/>
          <w:sz w:val="24"/>
          <w:szCs w:val="24"/>
        </w:rPr>
        <w:t>创业板股票</w:t>
      </w:r>
      <w:proofErr w:type="gramEnd"/>
      <w:r>
        <w:rPr>
          <w:rFonts w:ascii="仿宋" w:eastAsia="仿宋" w:hAnsi="仿宋" w:hint="eastAsia"/>
          <w:sz w:val="24"/>
          <w:szCs w:val="24"/>
        </w:rPr>
        <w:t>担保资产后，甲方信用账户内单一</w:t>
      </w:r>
      <w:r>
        <w:rPr>
          <w:rFonts w:ascii="仿宋" w:eastAsia="仿宋" w:hAnsi="仿宋"/>
          <w:sz w:val="24"/>
          <w:szCs w:val="24"/>
        </w:rPr>
        <w:t>账户</w:t>
      </w:r>
      <w:proofErr w:type="gramStart"/>
      <w:r>
        <w:rPr>
          <w:rFonts w:ascii="仿宋" w:eastAsia="仿宋" w:hAnsi="仿宋" w:hint="eastAsia"/>
          <w:sz w:val="24"/>
          <w:szCs w:val="24"/>
        </w:rPr>
        <w:t>科创板</w:t>
      </w:r>
      <w:proofErr w:type="gramEnd"/>
      <w:r>
        <w:rPr>
          <w:rFonts w:ascii="仿宋" w:eastAsia="仿宋" w:hAnsi="仿宋"/>
          <w:sz w:val="24"/>
          <w:szCs w:val="24"/>
        </w:rPr>
        <w:t>和</w:t>
      </w:r>
      <w:r w:rsidR="00792CB6">
        <w:rPr>
          <w:rFonts w:ascii="仿宋" w:eastAsia="仿宋" w:hAnsi="仿宋" w:hint="eastAsia"/>
          <w:sz w:val="24"/>
          <w:szCs w:val="24"/>
        </w:rPr>
        <w:t>注册</w:t>
      </w:r>
      <w:proofErr w:type="gramStart"/>
      <w:r w:rsidR="00792CB6">
        <w:rPr>
          <w:rFonts w:ascii="仿宋" w:eastAsia="仿宋" w:hAnsi="仿宋" w:hint="eastAsia"/>
          <w:sz w:val="24"/>
          <w:szCs w:val="24"/>
        </w:rPr>
        <w:t>制</w:t>
      </w:r>
      <w:r>
        <w:rPr>
          <w:rFonts w:ascii="仿宋" w:eastAsia="仿宋" w:hAnsi="仿宋" w:hint="eastAsia"/>
          <w:sz w:val="24"/>
          <w:szCs w:val="24"/>
        </w:rPr>
        <w:t>创业板股票</w:t>
      </w:r>
      <w:proofErr w:type="gramEnd"/>
      <w:r>
        <w:rPr>
          <w:rFonts w:ascii="仿宋" w:eastAsia="仿宋" w:hAnsi="仿宋" w:hint="eastAsia"/>
          <w:sz w:val="24"/>
          <w:szCs w:val="24"/>
        </w:rPr>
        <w:t>合计持仓集中度</w:t>
      </w:r>
      <w:r>
        <w:rPr>
          <w:rFonts w:ascii="仿宋" w:eastAsia="仿宋" w:hAnsi="仿宋"/>
          <w:sz w:val="24"/>
          <w:szCs w:val="24"/>
        </w:rPr>
        <w:t>、</w:t>
      </w:r>
      <w:r>
        <w:rPr>
          <w:rFonts w:ascii="仿宋" w:eastAsia="仿宋" w:hAnsi="仿宋" w:hint="eastAsia"/>
          <w:sz w:val="24"/>
          <w:szCs w:val="24"/>
        </w:rPr>
        <w:t>单一账户</w:t>
      </w:r>
      <w:r>
        <w:rPr>
          <w:rFonts w:ascii="仿宋" w:eastAsia="仿宋" w:hAnsi="仿宋"/>
          <w:sz w:val="24"/>
          <w:szCs w:val="24"/>
        </w:rPr>
        <w:t>单只</w:t>
      </w:r>
      <w:r w:rsidR="00792CB6">
        <w:rPr>
          <w:rFonts w:ascii="仿宋" w:eastAsia="仿宋" w:hAnsi="仿宋" w:hint="eastAsia"/>
          <w:sz w:val="24"/>
          <w:szCs w:val="24"/>
        </w:rPr>
        <w:t>注册</w:t>
      </w:r>
      <w:proofErr w:type="gramStart"/>
      <w:r w:rsidR="00792CB6">
        <w:rPr>
          <w:rFonts w:ascii="仿宋" w:eastAsia="仿宋" w:hAnsi="仿宋" w:hint="eastAsia"/>
          <w:sz w:val="24"/>
          <w:szCs w:val="24"/>
        </w:rPr>
        <w:t>制</w:t>
      </w:r>
      <w:r>
        <w:rPr>
          <w:rFonts w:ascii="仿宋" w:eastAsia="仿宋" w:hAnsi="仿宋"/>
          <w:sz w:val="24"/>
          <w:szCs w:val="24"/>
        </w:rPr>
        <w:t>创业板股票</w:t>
      </w:r>
      <w:proofErr w:type="gramEnd"/>
      <w:r>
        <w:rPr>
          <w:rFonts w:ascii="仿宋" w:eastAsia="仿宋" w:hAnsi="仿宋"/>
          <w:sz w:val="24"/>
          <w:szCs w:val="24"/>
        </w:rPr>
        <w:t>持仓集中度</w:t>
      </w:r>
      <w:r>
        <w:rPr>
          <w:rFonts w:ascii="仿宋" w:eastAsia="仿宋" w:hAnsi="仿宋" w:hint="eastAsia"/>
          <w:sz w:val="24"/>
          <w:szCs w:val="24"/>
        </w:rPr>
        <w:t>等指标不得高于乙方公布的控制比例。</w:t>
      </w:r>
    </w:p>
    <w:bookmarkEnd w:id="0"/>
    <w:p w14:paraId="089199E7" w14:textId="39FF5691" w:rsidR="004D32F1" w:rsidRDefault="00135CA7">
      <w:pPr>
        <w:spacing w:line="360" w:lineRule="auto"/>
        <w:rPr>
          <w:rFonts w:ascii="仿宋" w:eastAsia="仿宋" w:hAnsi="仿宋"/>
          <w:sz w:val="24"/>
          <w:szCs w:val="24"/>
        </w:rPr>
      </w:pPr>
      <w:r>
        <w:rPr>
          <w:rFonts w:ascii="仿宋" w:eastAsia="仿宋" w:hAnsi="仿宋" w:hint="eastAsia"/>
          <w:sz w:val="24"/>
          <w:szCs w:val="24"/>
        </w:rPr>
        <w:t xml:space="preserve">    乙方有权根据监管规定和市场情况对上述提取担保资产的条件进行动态调整，并通过</w:t>
      </w:r>
      <w:bookmarkStart w:id="1" w:name="_Hlk8888226"/>
      <w:proofErr w:type="gramStart"/>
      <w:r>
        <w:rPr>
          <w:rFonts w:ascii="仿宋" w:eastAsia="仿宋" w:hAnsi="仿宋" w:hint="eastAsia"/>
          <w:sz w:val="24"/>
          <w:szCs w:val="24"/>
        </w:rPr>
        <w:t>乙方官网公示</w:t>
      </w:r>
      <w:proofErr w:type="gramEnd"/>
      <w:r>
        <w:rPr>
          <w:rFonts w:ascii="仿宋" w:eastAsia="仿宋" w:hAnsi="仿宋" w:hint="eastAsia"/>
          <w:sz w:val="24"/>
          <w:szCs w:val="24"/>
        </w:rPr>
        <w:t>信息或交易系统</w:t>
      </w:r>
      <w:r w:rsidR="00876684">
        <w:rPr>
          <w:rFonts w:ascii="仿宋" w:eastAsia="仿宋" w:hAnsi="仿宋" w:hint="eastAsia"/>
          <w:sz w:val="24"/>
          <w:szCs w:val="24"/>
        </w:rPr>
        <w:t>等</w:t>
      </w:r>
      <w:r w:rsidR="00876684">
        <w:rPr>
          <w:rFonts w:ascii="仿宋" w:eastAsia="仿宋" w:hAnsi="仿宋"/>
          <w:sz w:val="24"/>
          <w:szCs w:val="24"/>
        </w:rPr>
        <w:t>渠道</w:t>
      </w:r>
      <w:r>
        <w:rPr>
          <w:rFonts w:ascii="仿宋" w:eastAsia="仿宋" w:hAnsi="仿宋" w:hint="eastAsia"/>
          <w:sz w:val="24"/>
          <w:szCs w:val="24"/>
        </w:rPr>
        <w:t>予以公布</w:t>
      </w:r>
      <w:bookmarkEnd w:id="1"/>
      <w:r>
        <w:rPr>
          <w:rFonts w:ascii="仿宋" w:eastAsia="仿宋" w:hAnsi="仿宋" w:hint="eastAsia"/>
          <w:sz w:val="24"/>
          <w:szCs w:val="24"/>
        </w:rPr>
        <w:t>，具体比例以乙方公布的为准。</w:t>
      </w:r>
    </w:p>
    <w:p w14:paraId="54C9D9E1" w14:textId="1E1611E6" w:rsidR="004D32F1" w:rsidRDefault="00135CA7">
      <w:pPr>
        <w:numPr>
          <w:ilvl w:val="0"/>
          <w:numId w:val="2"/>
        </w:numPr>
        <w:spacing w:line="360" w:lineRule="auto"/>
        <w:ind w:left="0" w:firstLineChars="200" w:firstLine="480"/>
        <w:rPr>
          <w:rFonts w:ascii="仿宋" w:eastAsia="仿宋" w:hAnsi="仿宋"/>
          <w:sz w:val="24"/>
          <w:szCs w:val="24"/>
        </w:rPr>
      </w:pPr>
      <w:r>
        <w:rPr>
          <w:rFonts w:ascii="仿宋" w:eastAsia="仿宋" w:hAnsi="仿宋" w:hint="eastAsia"/>
          <w:sz w:val="24"/>
          <w:szCs w:val="24"/>
        </w:rPr>
        <w:t>甲方信用账户内</w:t>
      </w:r>
      <w:proofErr w:type="gramStart"/>
      <w:r>
        <w:rPr>
          <w:rFonts w:ascii="仿宋" w:eastAsia="仿宋" w:hAnsi="仿宋" w:hint="eastAsia"/>
          <w:sz w:val="24"/>
          <w:szCs w:val="24"/>
        </w:rPr>
        <w:t>持有科创板</w:t>
      </w:r>
      <w:proofErr w:type="gramEnd"/>
      <w:r>
        <w:rPr>
          <w:rFonts w:ascii="仿宋" w:eastAsia="仿宋" w:hAnsi="仿宋"/>
          <w:sz w:val="24"/>
          <w:szCs w:val="24"/>
        </w:rPr>
        <w:t>或</w:t>
      </w:r>
      <w:r w:rsidR="007916FE">
        <w:rPr>
          <w:rFonts w:ascii="仿宋" w:eastAsia="仿宋" w:hAnsi="仿宋" w:hint="eastAsia"/>
          <w:sz w:val="24"/>
          <w:szCs w:val="24"/>
        </w:rPr>
        <w:t>注册</w:t>
      </w:r>
      <w:proofErr w:type="gramStart"/>
      <w:r w:rsidR="007916FE">
        <w:rPr>
          <w:rFonts w:ascii="仿宋" w:eastAsia="仿宋" w:hAnsi="仿宋" w:hint="eastAsia"/>
          <w:sz w:val="24"/>
          <w:szCs w:val="24"/>
        </w:rPr>
        <w:t>制</w:t>
      </w:r>
      <w:r>
        <w:rPr>
          <w:rFonts w:ascii="仿宋" w:eastAsia="仿宋" w:hAnsi="仿宋" w:hint="eastAsia"/>
          <w:sz w:val="24"/>
          <w:szCs w:val="24"/>
        </w:rPr>
        <w:t>创业</w:t>
      </w:r>
      <w:proofErr w:type="gramEnd"/>
      <w:r>
        <w:rPr>
          <w:rFonts w:ascii="仿宋" w:eastAsia="仿宋" w:hAnsi="仿宋" w:hint="eastAsia"/>
          <w:sz w:val="24"/>
          <w:szCs w:val="24"/>
        </w:rPr>
        <w:t>板股票、有未</w:t>
      </w:r>
      <w:proofErr w:type="gramStart"/>
      <w:r>
        <w:rPr>
          <w:rFonts w:ascii="仿宋" w:eastAsia="仿宋" w:hAnsi="仿宋" w:hint="eastAsia"/>
          <w:sz w:val="24"/>
          <w:szCs w:val="24"/>
        </w:rPr>
        <w:t>了结科创板</w:t>
      </w:r>
      <w:proofErr w:type="gramEnd"/>
      <w:r>
        <w:rPr>
          <w:rFonts w:ascii="仿宋" w:eastAsia="仿宋" w:hAnsi="仿宋"/>
          <w:sz w:val="24"/>
          <w:szCs w:val="24"/>
        </w:rPr>
        <w:t>或</w:t>
      </w:r>
      <w:r w:rsidR="007916FE">
        <w:rPr>
          <w:rFonts w:ascii="仿宋" w:eastAsia="仿宋" w:hAnsi="仿宋" w:hint="eastAsia"/>
          <w:sz w:val="24"/>
          <w:szCs w:val="24"/>
        </w:rPr>
        <w:t>注册</w:t>
      </w:r>
      <w:proofErr w:type="gramStart"/>
      <w:r w:rsidR="007916FE">
        <w:rPr>
          <w:rFonts w:ascii="仿宋" w:eastAsia="仿宋" w:hAnsi="仿宋" w:hint="eastAsia"/>
          <w:sz w:val="24"/>
          <w:szCs w:val="24"/>
        </w:rPr>
        <w:t>制</w:t>
      </w:r>
      <w:r>
        <w:rPr>
          <w:rFonts w:ascii="仿宋" w:eastAsia="仿宋" w:hAnsi="仿宋" w:hint="eastAsia"/>
          <w:sz w:val="24"/>
          <w:szCs w:val="24"/>
        </w:rPr>
        <w:t>创业板股票</w:t>
      </w:r>
      <w:proofErr w:type="gramEnd"/>
      <w:r>
        <w:rPr>
          <w:rFonts w:ascii="仿宋" w:eastAsia="仿宋" w:hAnsi="仿宋" w:hint="eastAsia"/>
          <w:sz w:val="24"/>
          <w:szCs w:val="24"/>
        </w:rPr>
        <w:t>融券负债的，期间甲方未了结融资融券债务有展期需求的，甲方可向乙方申请存续合约展期，乙方有权根据甲方信用状况、负债情况、信用账户维持担保比例水平、信用账户</w:t>
      </w:r>
      <w:proofErr w:type="gramStart"/>
      <w:r>
        <w:rPr>
          <w:rFonts w:ascii="仿宋" w:eastAsia="仿宋" w:hAnsi="仿宋" w:hint="eastAsia"/>
          <w:sz w:val="24"/>
          <w:szCs w:val="24"/>
        </w:rPr>
        <w:t>内科创板</w:t>
      </w:r>
      <w:r>
        <w:rPr>
          <w:rFonts w:ascii="仿宋" w:eastAsia="仿宋" w:hAnsi="仿宋"/>
          <w:sz w:val="24"/>
          <w:szCs w:val="24"/>
        </w:rPr>
        <w:t>和</w:t>
      </w:r>
      <w:proofErr w:type="gramEnd"/>
      <w:r w:rsidR="007B5F44">
        <w:rPr>
          <w:rFonts w:ascii="仿宋" w:eastAsia="仿宋" w:hAnsi="仿宋" w:hint="eastAsia"/>
          <w:sz w:val="24"/>
          <w:szCs w:val="24"/>
        </w:rPr>
        <w:t>注册</w:t>
      </w:r>
      <w:proofErr w:type="gramStart"/>
      <w:r w:rsidR="007B5F44">
        <w:rPr>
          <w:rFonts w:ascii="仿宋" w:eastAsia="仿宋" w:hAnsi="仿宋" w:hint="eastAsia"/>
          <w:sz w:val="24"/>
          <w:szCs w:val="24"/>
        </w:rPr>
        <w:t>制</w:t>
      </w:r>
      <w:r>
        <w:rPr>
          <w:rFonts w:ascii="仿宋" w:eastAsia="仿宋" w:hAnsi="仿宋" w:hint="eastAsia"/>
          <w:sz w:val="24"/>
          <w:szCs w:val="24"/>
        </w:rPr>
        <w:t>创业板股票</w:t>
      </w:r>
      <w:proofErr w:type="gramEnd"/>
      <w:r>
        <w:rPr>
          <w:rFonts w:ascii="仿宋" w:eastAsia="仿宋" w:hAnsi="仿宋" w:hint="eastAsia"/>
          <w:sz w:val="24"/>
          <w:szCs w:val="24"/>
        </w:rPr>
        <w:t>合计持仓集中度指标、单一账户单只</w:t>
      </w:r>
      <w:r w:rsidR="007B5F44">
        <w:rPr>
          <w:rFonts w:ascii="仿宋" w:eastAsia="仿宋" w:hAnsi="仿宋" w:hint="eastAsia"/>
          <w:sz w:val="24"/>
          <w:szCs w:val="24"/>
        </w:rPr>
        <w:t>注册</w:t>
      </w:r>
      <w:proofErr w:type="gramStart"/>
      <w:r w:rsidR="007B5F44">
        <w:rPr>
          <w:rFonts w:ascii="仿宋" w:eastAsia="仿宋" w:hAnsi="仿宋" w:hint="eastAsia"/>
          <w:sz w:val="24"/>
          <w:szCs w:val="24"/>
        </w:rPr>
        <w:t>制</w:t>
      </w:r>
      <w:r>
        <w:rPr>
          <w:rFonts w:ascii="仿宋" w:eastAsia="仿宋" w:hAnsi="仿宋"/>
          <w:sz w:val="24"/>
          <w:szCs w:val="24"/>
        </w:rPr>
        <w:t>创业板股票</w:t>
      </w:r>
      <w:proofErr w:type="gramEnd"/>
      <w:r>
        <w:rPr>
          <w:rFonts w:ascii="仿宋" w:eastAsia="仿宋" w:hAnsi="仿宋"/>
          <w:sz w:val="24"/>
          <w:szCs w:val="24"/>
        </w:rPr>
        <w:t>持仓集中度、</w:t>
      </w:r>
      <w:r>
        <w:rPr>
          <w:rFonts w:ascii="仿宋" w:eastAsia="仿宋" w:hAnsi="仿宋" w:hint="eastAsia"/>
          <w:sz w:val="24"/>
          <w:szCs w:val="24"/>
        </w:rPr>
        <w:t>单一账户单只</w:t>
      </w:r>
      <w:r w:rsidR="007B5F44">
        <w:rPr>
          <w:rFonts w:ascii="仿宋" w:eastAsia="仿宋" w:hAnsi="仿宋" w:hint="eastAsia"/>
          <w:sz w:val="24"/>
          <w:szCs w:val="24"/>
        </w:rPr>
        <w:t>注册</w:t>
      </w:r>
      <w:proofErr w:type="gramStart"/>
      <w:r w:rsidR="007B5F44">
        <w:rPr>
          <w:rFonts w:ascii="仿宋" w:eastAsia="仿宋" w:hAnsi="仿宋" w:hint="eastAsia"/>
          <w:sz w:val="24"/>
          <w:szCs w:val="24"/>
        </w:rPr>
        <w:t>制</w:t>
      </w:r>
      <w:r>
        <w:rPr>
          <w:rFonts w:ascii="仿宋" w:eastAsia="仿宋" w:hAnsi="仿宋" w:hint="eastAsia"/>
          <w:sz w:val="24"/>
          <w:szCs w:val="24"/>
        </w:rPr>
        <w:t>创业板股票</w:t>
      </w:r>
      <w:proofErr w:type="gramEnd"/>
      <w:r>
        <w:rPr>
          <w:rFonts w:ascii="仿宋" w:eastAsia="仿宋" w:hAnsi="仿宋" w:hint="eastAsia"/>
          <w:sz w:val="24"/>
          <w:szCs w:val="24"/>
        </w:rPr>
        <w:t>融券负债集中度以及所持有</w:t>
      </w:r>
      <w:r w:rsidR="007B5F44">
        <w:rPr>
          <w:rFonts w:ascii="仿宋" w:eastAsia="仿宋" w:hAnsi="仿宋" w:hint="eastAsia"/>
          <w:sz w:val="24"/>
          <w:szCs w:val="24"/>
        </w:rPr>
        <w:t>注册</w:t>
      </w:r>
      <w:proofErr w:type="gramStart"/>
      <w:r w:rsidR="007B5F44">
        <w:rPr>
          <w:rFonts w:ascii="仿宋" w:eastAsia="仿宋" w:hAnsi="仿宋" w:hint="eastAsia"/>
          <w:sz w:val="24"/>
          <w:szCs w:val="24"/>
        </w:rPr>
        <w:t>制</w:t>
      </w:r>
      <w:r>
        <w:rPr>
          <w:rFonts w:ascii="仿宋" w:eastAsia="仿宋" w:hAnsi="仿宋" w:hint="eastAsia"/>
          <w:sz w:val="24"/>
          <w:szCs w:val="24"/>
        </w:rPr>
        <w:t>创业板股票</w:t>
      </w:r>
      <w:proofErr w:type="gramEnd"/>
      <w:r>
        <w:rPr>
          <w:rFonts w:ascii="仿宋" w:eastAsia="仿宋" w:hAnsi="仿宋" w:hint="eastAsia"/>
          <w:sz w:val="24"/>
          <w:szCs w:val="24"/>
        </w:rPr>
        <w:t>是否存在退市或</w:t>
      </w:r>
      <w:r w:rsidR="00225703">
        <w:rPr>
          <w:rFonts w:ascii="仿宋" w:eastAsia="仿宋" w:hAnsi="仿宋" w:hint="eastAsia"/>
          <w:sz w:val="24"/>
          <w:szCs w:val="24"/>
        </w:rPr>
        <w:t>乙方认为的</w:t>
      </w:r>
      <w:r>
        <w:rPr>
          <w:rFonts w:ascii="仿宋" w:eastAsia="仿宋" w:hAnsi="仿宋" w:hint="eastAsia"/>
          <w:sz w:val="24"/>
          <w:szCs w:val="24"/>
        </w:rPr>
        <w:t>其他风险</w:t>
      </w:r>
      <w:r w:rsidR="00225703">
        <w:rPr>
          <w:rFonts w:ascii="仿宋" w:eastAsia="仿宋" w:hAnsi="仿宋" w:hint="eastAsia"/>
          <w:sz w:val="24"/>
          <w:szCs w:val="24"/>
        </w:rPr>
        <w:t>情况</w:t>
      </w:r>
      <w:r>
        <w:rPr>
          <w:rFonts w:ascii="仿宋" w:eastAsia="仿宋" w:hAnsi="仿宋" w:hint="eastAsia"/>
          <w:sz w:val="24"/>
          <w:szCs w:val="24"/>
        </w:rPr>
        <w:t>等，决定是否接受甲方的展期申请。</w:t>
      </w:r>
    </w:p>
    <w:p w14:paraId="65DEEF6F" w14:textId="1553327E" w:rsidR="004D32F1" w:rsidRDefault="00135CA7">
      <w:pPr>
        <w:spacing w:line="360" w:lineRule="auto"/>
        <w:ind w:firstLineChars="200" w:firstLine="480"/>
        <w:rPr>
          <w:rFonts w:ascii="仿宋" w:eastAsia="仿宋" w:hAnsi="仿宋"/>
          <w:sz w:val="24"/>
          <w:szCs w:val="24"/>
        </w:rPr>
      </w:pPr>
      <w:r>
        <w:rPr>
          <w:rFonts w:ascii="仿宋" w:eastAsia="仿宋" w:hAnsi="仿宋" w:hint="eastAsia"/>
          <w:sz w:val="24"/>
          <w:szCs w:val="24"/>
        </w:rPr>
        <w:t>乙方有权根据监管规定和市场情况对展期条件进行动态差异化调整，并通过</w:t>
      </w:r>
      <w:proofErr w:type="gramStart"/>
      <w:r>
        <w:rPr>
          <w:rFonts w:ascii="仿宋" w:eastAsia="仿宋" w:hAnsi="仿宋" w:hint="eastAsia"/>
          <w:sz w:val="24"/>
          <w:szCs w:val="24"/>
        </w:rPr>
        <w:t>乙方官网公示</w:t>
      </w:r>
      <w:proofErr w:type="gramEnd"/>
      <w:r>
        <w:rPr>
          <w:rFonts w:ascii="仿宋" w:eastAsia="仿宋" w:hAnsi="仿宋" w:hint="eastAsia"/>
          <w:sz w:val="24"/>
          <w:szCs w:val="24"/>
        </w:rPr>
        <w:t>信息或交易系统</w:t>
      </w:r>
      <w:r w:rsidR="003F74F8">
        <w:rPr>
          <w:rFonts w:ascii="仿宋" w:eastAsia="仿宋" w:hAnsi="仿宋" w:hint="eastAsia"/>
          <w:sz w:val="24"/>
          <w:szCs w:val="24"/>
        </w:rPr>
        <w:t>等</w:t>
      </w:r>
      <w:r w:rsidR="003F74F8">
        <w:rPr>
          <w:rFonts w:ascii="仿宋" w:eastAsia="仿宋" w:hAnsi="仿宋"/>
          <w:sz w:val="24"/>
          <w:szCs w:val="24"/>
        </w:rPr>
        <w:t>渠道</w:t>
      </w:r>
      <w:r>
        <w:rPr>
          <w:rFonts w:ascii="仿宋" w:eastAsia="仿宋" w:hAnsi="仿宋" w:hint="eastAsia"/>
          <w:sz w:val="24"/>
          <w:szCs w:val="24"/>
        </w:rPr>
        <w:t>予以公布，具体展期条件以乙方公布的为准。</w:t>
      </w:r>
    </w:p>
    <w:p w14:paraId="349451B6" w14:textId="77777777" w:rsidR="004D32F1" w:rsidRDefault="00135CA7">
      <w:pPr>
        <w:numPr>
          <w:ilvl w:val="0"/>
          <w:numId w:val="2"/>
        </w:numPr>
        <w:spacing w:line="360" w:lineRule="auto"/>
        <w:ind w:left="0" w:firstLineChars="200" w:firstLine="480"/>
        <w:rPr>
          <w:rFonts w:ascii="仿宋" w:eastAsia="仿宋" w:hAnsi="仿宋"/>
          <w:sz w:val="24"/>
          <w:szCs w:val="24"/>
        </w:rPr>
      </w:pPr>
      <w:r>
        <w:rPr>
          <w:rFonts w:ascii="仿宋" w:eastAsia="仿宋" w:hAnsi="仿宋" w:hint="eastAsia"/>
          <w:sz w:val="24"/>
          <w:szCs w:val="24"/>
        </w:rPr>
        <w:t>本补充协议有效期内甲方可向乙方申请取消信用账户的创业</w:t>
      </w:r>
      <w:proofErr w:type="gramStart"/>
      <w:r>
        <w:rPr>
          <w:rFonts w:ascii="仿宋" w:eastAsia="仿宋" w:hAnsi="仿宋" w:hint="eastAsia"/>
          <w:sz w:val="24"/>
          <w:szCs w:val="24"/>
        </w:rPr>
        <w:t>板股票</w:t>
      </w:r>
      <w:proofErr w:type="gramEnd"/>
      <w:r>
        <w:rPr>
          <w:rFonts w:ascii="仿宋" w:eastAsia="仿宋" w:hAnsi="仿宋" w:hint="eastAsia"/>
          <w:sz w:val="24"/>
          <w:szCs w:val="24"/>
        </w:rPr>
        <w:t>交易权限，但取消前须了结与创业</w:t>
      </w:r>
      <w:proofErr w:type="gramStart"/>
      <w:r>
        <w:rPr>
          <w:rFonts w:ascii="仿宋" w:eastAsia="仿宋" w:hAnsi="仿宋" w:hint="eastAsia"/>
          <w:sz w:val="24"/>
          <w:szCs w:val="24"/>
        </w:rPr>
        <w:t>板股票</w:t>
      </w:r>
      <w:proofErr w:type="gramEnd"/>
      <w:r>
        <w:rPr>
          <w:rFonts w:ascii="仿宋" w:eastAsia="仿宋" w:hAnsi="仿宋" w:hint="eastAsia"/>
          <w:sz w:val="24"/>
          <w:szCs w:val="24"/>
        </w:rPr>
        <w:t>融资融券交易相关的全部负债，并卖出信用账户内的全部创业板股票。</w:t>
      </w:r>
    </w:p>
    <w:p w14:paraId="390F8B89" w14:textId="535812B7" w:rsidR="004D32F1" w:rsidRDefault="00135CA7">
      <w:pPr>
        <w:numPr>
          <w:ilvl w:val="0"/>
          <w:numId w:val="2"/>
        </w:numPr>
        <w:spacing w:line="360" w:lineRule="auto"/>
        <w:ind w:left="0" w:firstLineChars="200" w:firstLine="480"/>
        <w:rPr>
          <w:rFonts w:ascii="仿宋" w:eastAsia="仿宋" w:hAnsi="仿宋"/>
          <w:sz w:val="24"/>
          <w:szCs w:val="24"/>
        </w:rPr>
      </w:pPr>
      <w:r>
        <w:rPr>
          <w:rFonts w:ascii="仿宋" w:eastAsia="仿宋" w:hAnsi="仿宋" w:hint="eastAsia"/>
          <w:sz w:val="24"/>
          <w:szCs w:val="24"/>
        </w:rPr>
        <w:t>本补充协议签署后，</w:t>
      </w:r>
      <w:r w:rsidR="00664091" w:rsidRPr="00664091">
        <w:rPr>
          <w:rFonts w:ascii="仿宋" w:eastAsia="仿宋" w:hAnsi="仿宋" w:hint="eastAsia"/>
          <w:sz w:val="24"/>
          <w:szCs w:val="24"/>
        </w:rPr>
        <w:t>成为原合同的有效组成部分，与原合同具有同等法律效力。</w:t>
      </w:r>
      <w:r>
        <w:rPr>
          <w:rFonts w:ascii="仿宋" w:eastAsia="仿宋" w:hAnsi="仿宋" w:hint="eastAsia"/>
          <w:sz w:val="24"/>
          <w:szCs w:val="24"/>
        </w:rPr>
        <w:t>若原合同相关条款与本补充协议规定发生冲突的，应适用本补充协议；</w:t>
      </w:r>
      <w:r>
        <w:rPr>
          <w:rFonts w:ascii="仿宋" w:eastAsia="仿宋" w:hAnsi="仿宋" w:hint="eastAsia"/>
          <w:sz w:val="24"/>
          <w:szCs w:val="24"/>
        </w:rPr>
        <w:lastRenderedPageBreak/>
        <w:t>本补充协议未做约定的，适用原合同。</w:t>
      </w:r>
    </w:p>
    <w:p w14:paraId="2468C723" w14:textId="77777777" w:rsidR="004D32F1" w:rsidRDefault="00135CA7">
      <w:pPr>
        <w:numPr>
          <w:ilvl w:val="0"/>
          <w:numId w:val="2"/>
        </w:numPr>
        <w:spacing w:line="360" w:lineRule="auto"/>
        <w:ind w:left="0" w:firstLineChars="200" w:firstLine="480"/>
        <w:rPr>
          <w:rFonts w:ascii="仿宋" w:eastAsia="仿宋" w:hAnsi="仿宋"/>
          <w:sz w:val="24"/>
          <w:szCs w:val="24"/>
        </w:rPr>
      </w:pPr>
      <w:proofErr w:type="gramStart"/>
      <w:r>
        <w:rPr>
          <w:rFonts w:ascii="仿宋" w:eastAsia="仿宋" w:hAnsi="仿宋" w:hint="eastAsia"/>
          <w:sz w:val="24"/>
          <w:szCs w:val="24"/>
        </w:rPr>
        <w:t>若相关</w:t>
      </w:r>
      <w:proofErr w:type="gramEnd"/>
      <w:r>
        <w:rPr>
          <w:rFonts w:ascii="仿宋" w:eastAsia="仿宋" w:hAnsi="仿宋" w:hint="eastAsia"/>
          <w:sz w:val="24"/>
          <w:szCs w:val="24"/>
        </w:rPr>
        <w:t>法律、行政法规、规章、规范性文件、证券交易所以及证券登记机构相关规则被修订，本补充协议及原合同相关条款与其中强制性规定发生冲突的，应按新修订的法律、法规、规章、规范性文件及规则办理。本补充协议及原合同其他内容及条款继续有效。</w:t>
      </w:r>
    </w:p>
    <w:p w14:paraId="62AC3E50" w14:textId="77777777" w:rsidR="004D32F1" w:rsidRDefault="00135CA7">
      <w:pPr>
        <w:numPr>
          <w:ilvl w:val="0"/>
          <w:numId w:val="2"/>
        </w:numPr>
        <w:spacing w:line="360" w:lineRule="auto"/>
        <w:ind w:left="0" w:firstLineChars="200" w:firstLine="480"/>
        <w:rPr>
          <w:rFonts w:ascii="仿宋" w:eastAsia="仿宋" w:hAnsi="仿宋"/>
          <w:sz w:val="24"/>
          <w:szCs w:val="24"/>
        </w:rPr>
      </w:pPr>
      <w:r>
        <w:rPr>
          <w:rFonts w:ascii="仿宋" w:eastAsia="仿宋" w:hAnsi="仿宋" w:hint="eastAsia"/>
          <w:sz w:val="24"/>
          <w:szCs w:val="24"/>
        </w:rPr>
        <w:t>本补充协议成立</w:t>
      </w:r>
      <w:r>
        <w:rPr>
          <w:rFonts w:ascii="仿宋" w:eastAsia="仿宋" w:hAnsi="仿宋"/>
          <w:sz w:val="24"/>
          <w:szCs w:val="24"/>
        </w:rPr>
        <w:t>和</w:t>
      </w:r>
      <w:r>
        <w:rPr>
          <w:rFonts w:ascii="仿宋" w:eastAsia="仿宋" w:hAnsi="仿宋" w:hint="eastAsia"/>
          <w:sz w:val="24"/>
          <w:szCs w:val="24"/>
        </w:rPr>
        <w:t>生效条款</w:t>
      </w:r>
      <w:r>
        <w:rPr>
          <w:rFonts w:ascii="仿宋" w:eastAsia="仿宋" w:hAnsi="仿宋"/>
          <w:sz w:val="24"/>
          <w:szCs w:val="24"/>
        </w:rPr>
        <w:t>为</w:t>
      </w:r>
      <w:r>
        <w:rPr>
          <w:rFonts w:ascii="仿宋" w:eastAsia="仿宋" w:hAnsi="仿宋" w:hint="eastAsia"/>
          <w:sz w:val="24"/>
          <w:szCs w:val="24"/>
        </w:rPr>
        <w:t>：</w:t>
      </w:r>
    </w:p>
    <w:p w14:paraId="04DF7089" w14:textId="0559C878" w:rsidR="004D32F1" w:rsidRDefault="00135CA7">
      <w:pPr>
        <w:pStyle w:val="ae"/>
        <w:numPr>
          <w:ilvl w:val="0"/>
          <w:numId w:val="5"/>
        </w:numPr>
        <w:spacing w:line="360" w:lineRule="auto"/>
        <w:ind w:firstLineChars="0"/>
        <w:rPr>
          <w:rFonts w:ascii="仿宋" w:eastAsia="仿宋" w:hAnsi="仿宋"/>
          <w:sz w:val="24"/>
          <w:szCs w:val="24"/>
        </w:rPr>
      </w:pPr>
      <w:r>
        <w:rPr>
          <w:rFonts w:ascii="仿宋" w:eastAsia="仿宋" w:hAnsi="仿宋" w:hint="eastAsia"/>
          <w:sz w:val="24"/>
          <w:szCs w:val="24"/>
        </w:rPr>
        <w:t>如</w:t>
      </w:r>
      <w:r>
        <w:rPr>
          <w:rFonts w:ascii="仿宋" w:eastAsia="仿宋" w:hAnsi="仿宋"/>
          <w:sz w:val="24"/>
          <w:szCs w:val="24"/>
        </w:rPr>
        <w:t>本协议采用纸质方式签署的</w:t>
      </w:r>
      <w:r>
        <w:rPr>
          <w:rFonts w:ascii="仿宋" w:eastAsia="仿宋" w:hAnsi="仿宋" w:hint="eastAsia"/>
          <w:sz w:val="24"/>
          <w:szCs w:val="24"/>
        </w:rPr>
        <w:t>，同时满足以下条件时成立：</w:t>
      </w:r>
    </w:p>
    <w:p w14:paraId="0AECF9B6" w14:textId="77777777" w:rsidR="004D32F1" w:rsidRDefault="00135CA7">
      <w:pPr>
        <w:pStyle w:val="ae"/>
        <w:numPr>
          <w:ilvl w:val="0"/>
          <w:numId w:val="6"/>
        </w:numPr>
        <w:spacing w:line="360" w:lineRule="auto"/>
        <w:ind w:firstLineChars="0"/>
        <w:rPr>
          <w:rFonts w:ascii="仿宋" w:eastAsia="仿宋" w:hAnsi="仿宋"/>
          <w:sz w:val="24"/>
          <w:szCs w:val="24"/>
        </w:rPr>
      </w:pPr>
      <w:r>
        <w:rPr>
          <w:rFonts w:ascii="仿宋" w:eastAsia="仿宋" w:hAnsi="仿宋" w:hint="eastAsia"/>
          <w:sz w:val="24"/>
          <w:szCs w:val="24"/>
        </w:rPr>
        <w:t>当甲方为个人投资者时，应由甲方本人签字；当甲方为机构投资者时，应由法定代表人签章或其授权代表人签字并加盖机构公章。产品户应由产品管理人法定代表人签章或其授权代表人签字并加盖管理人公章；</w:t>
      </w:r>
    </w:p>
    <w:p w14:paraId="40346899" w14:textId="38AB2FD2" w:rsidR="004D32F1" w:rsidRDefault="00135CA7">
      <w:pPr>
        <w:pStyle w:val="ae"/>
        <w:numPr>
          <w:ilvl w:val="0"/>
          <w:numId w:val="6"/>
        </w:numPr>
        <w:spacing w:line="360" w:lineRule="auto"/>
        <w:ind w:firstLineChars="0"/>
        <w:rPr>
          <w:rFonts w:ascii="仿宋" w:eastAsia="仿宋" w:hAnsi="仿宋"/>
          <w:sz w:val="24"/>
          <w:szCs w:val="24"/>
        </w:rPr>
      </w:pPr>
      <w:r>
        <w:rPr>
          <w:rFonts w:ascii="仿宋" w:eastAsia="仿宋" w:hAnsi="仿宋" w:hint="eastAsia"/>
          <w:sz w:val="24"/>
          <w:szCs w:val="24"/>
        </w:rPr>
        <w:t>乙方</w:t>
      </w:r>
      <w:r w:rsidR="005C3E2C">
        <w:rPr>
          <w:rFonts w:ascii="仿宋" w:eastAsia="仿宋" w:hAnsi="仿宋" w:hint="eastAsia"/>
          <w:sz w:val="24"/>
          <w:szCs w:val="24"/>
        </w:rPr>
        <w:t>指定分支机构</w:t>
      </w:r>
      <w:r>
        <w:rPr>
          <w:rFonts w:ascii="仿宋" w:eastAsia="仿宋" w:hAnsi="仿宋" w:hint="eastAsia"/>
          <w:sz w:val="24"/>
          <w:szCs w:val="24"/>
        </w:rPr>
        <w:t>加盖</w:t>
      </w:r>
      <w:r w:rsidR="00D957E7">
        <w:rPr>
          <w:rFonts w:ascii="仿宋" w:eastAsia="仿宋" w:hAnsi="仿宋" w:hint="eastAsia"/>
          <w:sz w:val="24"/>
          <w:szCs w:val="24"/>
        </w:rPr>
        <w:t>柜台业务凭证</w:t>
      </w:r>
      <w:r w:rsidR="00D957E7">
        <w:rPr>
          <w:rFonts w:ascii="仿宋" w:eastAsia="仿宋" w:hAnsi="仿宋"/>
          <w:sz w:val="24"/>
          <w:szCs w:val="24"/>
        </w:rPr>
        <w:t>确认专用章</w:t>
      </w:r>
      <w:r>
        <w:rPr>
          <w:rFonts w:ascii="仿宋" w:eastAsia="仿宋" w:hAnsi="仿宋" w:hint="eastAsia"/>
          <w:sz w:val="24"/>
          <w:szCs w:val="24"/>
        </w:rPr>
        <w:t>。</w:t>
      </w:r>
    </w:p>
    <w:p w14:paraId="359D993D" w14:textId="716B39D7" w:rsidR="004D32F1" w:rsidRDefault="00135CA7">
      <w:pPr>
        <w:pStyle w:val="ae"/>
        <w:numPr>
          <w:ilvl w:val="0"/>
          <w:numId w:val="5"/>
        </w:numPr>
        <w:spacing w:line="360" w:lineRule="auto"/>
        <w:ind w:firstLineChars="0"/>
        <w:rPr>
          <w:rFonts w:ascii="仿宋" w:eastAsia="仿宋" w:hAnsi="仿宋"/>
          <w:sz w:val="24"/>
          <w:szCs w:val="24"/>
        </w:rPr>
      </w:pPr>
      <w:r>
        <w:rPr>
          <w:rFonts w:ascii="仿宋" w:eastAsia="仿宋" w:hAnsi="仿宋" w:hint="eastAsia"/>
          <w:sz w:val="24"/>
          <w:szCs w:val="24"/>
        </w:rPr>
        <w:t>如本协议采取电子方式签署的，甲方以电子方式签署同意确认接受本协议后即告</w:t>
      </w:r>
      <w:r w:rsidR="005C3E2C">
        <w:rPr>
          <w:rFonts w:ascii="仿宋" w:eastAsia="仿宋" w:hAnsi="仿宋" w:hint="eastAsia"/>
          <w:sz w:val="24"/>
          <w:szCs w:val="24"/>
        </w:rPr>
        <w:t>成立</w:t>
      </w:r>
      <w:r>
        <w:rPr>
          <w:rFonts w:ascii="仿宋" w:eastAsia="仿宋" w:hAnsi="仿宋" w:hint="eastAsia"/>
          <w:sz w:val="24"/>
          <w:szCs w:val="24"/>
        </w:rPr>
        <w:t>，甲方</w:t>
      </w:r>
      <w:r w:rsidR="00B42BE0">
        <w:rPr>
          <w:rFonts w:ascii="仿宋" w:eastAsia="仿宋" w:hAnsi="仿宋" w:hint="eastAsia"/>
          <w:sz w:val="24"/>
          <w:szCs w:val="24"/>
        </w:rPr>
        <w:t>以</w:t>
      </w:r>
      <w:r>
        <w:rPr>
          <w:rFonts w:ascii="仿宋" w:eastAsia="仿宋" w:hAnsi="仿宋" w:hint="eastAsia"/>
          <w:sz w:val="24"/>
          <w:szCs w:val="24"/>
        </w:rPr>
        <w:t>电子方式签署确认同意与在纸质协议上手写签名或盖章具有同等法律效力，无须另行签署纸质协议。</w:t>
      </w:r>
    </w:p>
    <w:p w14:paraId="769590F1" w14:textId="46D88985" w:rsidR="005C3E2C" w:rsidRDefault="005C3E2C">
      <w:pPr>
        <w:pStyle w:val="ae"/>
        <w:numPr>
          <w:ilvl w:val="0"/>
          <w:numId w:val="5"/>
        </w:numPr>
        <w:spacing w:line="360" w:lineRule="auto"/>
        <w:ind w:firstLineChars="0"/>
        <w:rPr>
          <w:rFonts w:ascii="仿宋" w:eastAsia="仿宋" w:hAnsi="仿宋"/>
          <w:sz w:val="24"/>
          <w:szCs w:val="24"/>
        </w:rPr>
      </w:pPr>
      <w:r>
        <w:rPr>
          <w:rFonts w:ascii="仿宋" w:eastAsia="仿宋" w:hAnsi="仿宋" w:hint="eastAsia"/>
          <w:sz w:val="24"/>
          <w:szCs w:val="24"/>
        </w:rPr>
        <w:t>本补充协议自乙方为甲方开通信用账户</w:t>
      </w:r>
      <w:proofErr w:type="gramStart"/>
      <w:r>
        <w:rPr>
          <w:rFonts w:ascii="仿宋" w:eastAsia="仿宋" w:hAnsi="仿宋" w:hint="eastAsia"/>
          <w:sz w:val="24"/>
          <w:szCs w:val="24"/>
        </w:rPr>
        <w:t>创业板新权限</w:t>
      </w:r>
      <w:proofErr w:type="gramEnd"/>
      <w:r>
        <w:rPr>
          <w:rFonts w:ascii="仿宋" w:eastAsia="仿宋" w:hAnsi="仿宋" w:hint="eastAsia"/>
          <w:sz w:val="24"/>
          <w:szCs w:val="24"/>
        </w:rPr>
        <w:t>之日起生效。</w:t>
      </w:r>
    </w:p>
    <w:p w14:paraId="7C208F1A" w14:textId="645DFE5E" w:rsidR="0014716D" w:rsidRDefault="0014716D">
      <w:pPr>
        <w:pStyle w:val="ae"/>
        <w:numPr>
          <w:ilvl w:val="0"/>
          <w:numId w:val="5"/>
        </w:numPr>
        <w:spacing w:line="360" w:lineRule="auto"/>
        <w:ind w:firstLineChars="0"/>
        <w:rPr>
          <w:rFonts w:ascii="仿宋" w:eastAsia="仿宋" w:hAnsi="仿宋"/>
          <w:sz w:val="24"/>
          <w:szCs w:val="24"/>
        </w:rPr>
      </w:pPr>
      <w:r>
        <w:rPr>
          <w:rFonts w:ascii="仿宋" w:eastAsia="仿宋" w:hAnsi="仿宋" w:hint="eastAsia"/>
          <w:sz w:val="24"/>
          <w:szCs w:val="24"/>
        </w:rPr>
        <w:t>甲方应及时登录系统查询信用账户</w:t>
      </w:r>
      <w:proofErr w:type="gramStart"/>
      <w:r>
        <w:rPr>
          <w:rFonts w:ascii="仿宋" w:eastAsia="仿宋" w:hAnsi="仿宋" w:hint="eastAsia"/>
          <w:sz w:val="24"/>
          <w:szCs w:val="24"/>
        </w:rPr>
        <w:t>创业板新权限</w:t>
      </w:r>
      <w:proofErr w:type="gramEnd"/>
      <w:r>
        <w:rPr>
          <w:rFonts w:ascii="仿宋" w:eastAsia="仿宋" w:hAnsi="仿宋" w:hint="eastAsia"/>
          <w:sz w:val="24"/>
          <w:szCs w:val="24"/>
        </w:rPr>
        <w:t>开通情况。</w:t>
      </w:r>
    </w:p>
    <w:p w14:paraId="7A0C82F6" w14:textId="77777777" w:rsidR="004D32F1" w:rsidRDefault="00135CA7">
      <w:pPr>
        <w:numPr>
          <w:ilvl w:val="0"/>
          <w:numId w:val="2"/>
        </w:numPr>
        <w:spacing w:line="360" w:lineRule="auto"/>
        <w:ind w:left="0" w:firstLineChars="200" w:firstLine="480"/>
        <w:rPr>
          <w:rFonts w:ascii="仿宋" w:eastAsia="仿宋" w:hAnsi="仿宋"/>
          <w:sz w:val="24"/>
          <w:szCs w:val="24"/>
        </w:rPr>
      </w:pPr>
      <w:r>
        <w:rPr>
          <w:rFonts w:ascii="仿宋" w:eastAsia="仿宋" w:hAnsi="仿宋" w:hint="eastAsia"/>
          <w:sz w:val="24"/>
          <w:szCs w:val="24"/>
        </w:rPr>
        <w:t>本补充协议</w:t>
      </w:r>
      <w:proofErr w:type="gramStart"/>
      <w:r>
        <w:rPr>
          <w:rFonts w:ascii="仿宋" w:eastAsia="仿宋" w:hAnsi="仿宋" w:hint="eastAsia"/>
          <w:sz w:val="24"/>
          <w:szCs w:val="24"/>
        </w:rPr>
        <w:t>自以下</w:t>
      </w:r>
      <w:proofErr w:type="gramEnd"/>
      <w:r>
        <w:rPr>
          <w:rFonts w:ascii="仿宋" w:eastAsia="仿宋" w:hAnsi="仿宋" w:hint="eastAsia"/>
          <w:sz w:val="24"/>
          <w:szCs w:val="24"/>
        </w:rPr>
        <w:t>情形发生之日终止：（1）甲方取消信用账户创业</w:t>
      </w:r>
      <w:proofErr w:type="gramStart"/>
      <w:r>
        <w:rPr>
          <w:rFonts w:ascii="仿宋" w:eastAsia="仿宋" w:hAnsi="仿宋" w:hint="eastAsia"/>
          <w:sz w:val="24"/>
          <w:szCs w:val="24"/>
        </w:rPr>
        <w:t>板股票</w:t>
      </w:r>
      <w:proofErr w:type="gramEnd"/>
      <w:r>
        <w:rPr>
          <w:rFonts w:ascii="仿宋" w:eastAsia="仿宋" w:hAnsi="仿宋" w:hint="eastAsia"/>
          <w:sz w:val="24"/>
          <w:szCs w:val="24"/>
        </w:rPr>
        <w:t>交易权限之时；或（2）原合同终止之日。</w:t>
      </w:r>
    </w:p>
    <w:p w14:paraId="4D091459" w14:textId="323E0F75" w:rsidR="004D32F1" w:rsidRDefault="00271AE4">
      <w:pPr>
        <w:spacing w:line="360" w:lineRule="auto"/>
        <w:ind w:firstLineChars="200" w:firstLine="480"/>
        <w:rPr>
          <w:rFonts w:ascii="仿宋" w:eastAsia="仿宋" w:hAnsi="仿宋"/>
          <w:sz w:val="24"/>
          <w:szCs w:val="24"/>
        </w:rPr>
      </w:pPr>
      <w:r>
        <w:rPr>
          <w:rFonts w:ascii="仿宋" w:eastAsia="仿宋" w:hAnsi="仿宋" w:hint="eastAsia"/>
          <w:sz w:val="24"/>
          <w:szCs w:val="24"/>
        </w:rPr>
        <w:t>【以下无正文】</w:t>
      </w:r>
    </w:p>
    <w:p w14:paraId="72790F35" w14:textId="77777777" w:rsidR="004D32F1" w:rsidRDefault="004D32F1">
      <w:pPr>
        <w:spacing w:line="360" w:lineRule="auto"/>
        <w:ind w:firstLineChars="200" w:firstLine="482"/>
        <w:rPr>
          <w:rFonts w:ascii="仿宋" w:eastAsia="仿宋" w:hAnsi="仿宋"/>
          <w:b/>
          <w:sz w:val="24"/>
          <w:szCs w:val="24"/>
        </w:rPr>
      </w:pPr>
    </w:p>
    <w:p w14:paraId="294948E2" w14:textId="77777777" w:rsidR="004D32F1" w:rsidRDefault="00135CA7">
      <w:pPr>
        <w:spacing w:line="360" w:lineRule="auto"/>
        <w:ind w:firstLineChars="200" w:firstLine="482"/>
        <w:rPr>
          <w:rFonts w:ascii="仿宋" w:eastAsia="仿宋" w:hAnsi="仿宋"/>
          <w:b/>
          <w:sz w:val="24"/>
          <w:szCs w:val="24"/>
        </w:rPr>
      </w:pPr>
      <w:r>
        <w:rPr>
          <w:rFonts w:ascii="仿宋" w:eastAsia="仿宋" w:hAnsi="仿宋" w:hint="eastAsia"/>
          <w:b/>
          <w:sz w:val="24"/>
          <w:szCs w:val="24"/>
        </w:rPr>
        <w:t>甲方：（签字/签章）</w:t>
      </w:r>
    </w:p>
    <w:p w14:paraId="7B7DDDD7" w14:textId="77777777" w:rsidR="004D32F1" w:rsidRDefault="00135CA7">
      <w:pPr>
        <w:spacing w:line="360" w:lineRule="auto"/>
        <w:ind w:firstLineChars="200" w:firstLine="482"/>
        <w:rPr>
          <w:rFonts w:ascii="仿宋" w:eastAsia="仿宋" w:hAnsi="仿宋"/>
          <w:b/>
          <w:sz w:val="24"/>
          <w:szCs w:val="24"/>
        </w:rPr>
      </w:pPr>
      <w:r>
        <w:rPr>
          <w:rFonts w:ascii="仿宋" w:eastAsia="仿宋" w:hAnsi="仿宋" w:hint="eastAsia"/>
          <w:b/>
          <w:sz w:val="24"/>
          <w:szCs w:val="24"/>
        </w:rPr>
        <w:t>法定代表人签章或授权代表签字（机构户/产品户）：</w:t>
      </w:r>
    </w:p>
    <w:p w14:paraId="26B475D8" w14:textId="77777777" w:rsidR="004D32F1" w:rsidRDefault="00135CA7">
      <w:pPr>
        <w:spacing w:line="360" w:lineRule="auto"/>
        <w:ind w:firstLineChars="200" w:firstLine="482"/>
        <w:rPr>
          <w:rFonts w:ascii="仿宋" w:eastAsia="仿宋" w:hAnsi="仿宋"/>
          <w:b/>
          <w:sz w:val="24"/>
          <w:szCs w:val="24"/>
        </w:rPr>
      </w:pPr>
      <w:r>
        <w:rPr>
          <w:rFonts w:ascii="仿宋" w:eastAsia="仿宋" w:hAnsi="仿宋" w:hint="eastAsia"/>
          <w:b/>
          <w:sz w:val="24"/>
          <w:szCs w:val="24"/>
        </w:rPr>
        <w:t xml:space="preserve">签署日期：      年    月    日                 </w:t>
      </w:r>
    </w:p>
    <w:p w14:paraId="7419B94E" w14:textId="77777777" w:rsidR="004D32F1" w:rsidRDefault="004D32F1">
      <w:pPr>
        <w:spacing w:line="360" w:lineRule="auto"/>
        <w:ind w:firstLineChars="200" w:firstLine="482"/>
        <w:rPr>
          <w:rFonts w:ascii="仿宋" w:eastAsia="仿宋" w:hAnsi="仿宋"/>
          <w:b/>
          <w:sz w:val="24"/>
          <w:szCs w:val="24"/>
        </w:rPr>
      </w:pPr>
    </w:p>
    <w:p w14:paraId="19E6DD60" w14:textId="77777777" w:rsidR="004D32F1" w:rsidRDefault="004D32F1">
      <w:pPr>
        <w:spacing w:line="360" w:lineRule="auto"/>
        <w:ind w:firstLineChars="200" w:firstLine="482"/>
        <w:rPr>
          <w:rFonts w:ascii="仿宋" w:eastAsia="仿宋" w:hAnsi="仿宋"/>
          <w:b/>
          <w:sz w:val="24"/>
          <w:szCs w:val="24"/>
        </w:rPr>
      </w:pPr>
    </w:p>
    <w:p w14:paraId="48C75F0D" w14:textId="77777777" w:rsidR="004D32F1" w:rsidRDefault="004D32F1">
      <w:pPr>
        <w:spacing w:line="360" w:lineRule="auto"/>
        <w:ind w:firstLineChars="200" w:firstLine="482"/>
        <w:rPr>
          <w:rFonts w:ascii="仿宋" w:eastAsia="仿宋" w:hAnsi="仿宋"/>
          <w:b/>
          <w:sz w:val="24"/>
          <w:szCs w:val="24"/>
        </w:rPr>
      </w:pPr>
    </w:p>
    <w:p w14:paraId="239651E3" w14:textId="77777777" w:rsidR="004D32F1" w:rsidRDefault="00135CA7">
      <w:pPr>
        <w:spacing w:line="360" w:lineRule="auto"/>
        <w:ind w:firstLineChars="200" w:firstLine="482"/>
        <w:rPr>
          <w:rFonts w:ascii="仿宋" w:eastAsia="仿宋" w:hAnsi="仿宋"/>
          <w:b/>
          <w:sz w:val="24"/>
          <w:szCs w:val="24"/>
        </w:rPr>
      </w:pPr>
      <w:r>
        <w:rPr>
          <w:rFonts w:ascii="仿宋" w:eastAsia="仿宋" w:hAnsi="仿宋" w:hint="eastAsia"/>
          <w:b/>
          <w:sz w:val="24"/>
          <w:szCs w:val="24"/>
        </w:rPr>
        <w:t>乙方：（盖章）</w:t>
      </w:r>
    </w:p>
    <w:p w14:paraId="58D034F9" w14:textId="77777777" w:rsidR="004D32F1" w:rsidRDefault="00135CA7">
      <w:pPr>
        <w:spacing w:line="360" w:lineRule="auto"/>
        <w:ind w:firstLineChars="200" w:firstLine="482"/>
        <w:rPr>
          <w:rFonts w:ascii="仿宋" w:eastAsia="仿宋" w:hAnsi="仿宋"/>
          <w:b/>
          <w:sz w:val="24"/>
          <w:szCs w:val="24"/>
        </w:rPr>
      </w:pPr>
      <w:r>
        <w:rPr>
          <w:rFonts w:ascii="仿宋" w:eastAsia="仿宋" w:hAnsi="仿宋" w:hint="eastAsia"/>
          <w:b/>
          <w:sz w:val="24"/>
          <w:szCs w:val="24"/>
        </w:rPr>
        <w:t>签署日期：      年    月     日</w:t>
      </w:r>
    </w:p>
    <w:sectPr w:rsidR="004D32F1">
      <w:footerReference w:type="default" r:id="rId9"/>
      <w:pgSz w:w="11906" w:h="16838"/>
      <w:pgMar w:top="1440" w:right="1800" w:bottom="1440" w:left="1800" w:header="851" w:footer="992" w:gutter="0"/>
      <w:cols w:space="425"/>
      <w:docGrid w:type="lines" w:linePitch="31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D9213A8" w16cid:durableId="2297591A"/>
  <w16cid:commentId w16cid:paraId="746743A6" w16cid:durableId="2297591B"/>
  <w16cid:commentId w16cid:paraId="0B3426CE" w16cid:durableId="2297591D"/>
  <w16cid:commentId w16cid:paraId="54314353" w16cid:durableId="229761C7"/>
  <w16cid:commentId w16cid:paraId="4324EC63" w16cid:durableId="2297620A"/>
  <w16cid:commentId w16cid:paraId="3A0E9191" w16cid:durableId="229762A9"/>
  <w16cid:commentId w16cid:paraId="78353CC8" w16cid:durableId="2297591E"/>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F20E32" w14:textId="77777777" w:rsidR="00953F9D" w:rsidRDefault="00953F9D">
      <w:r>
        <w:separator/>
      </w:r>
    </w:p>
  </w:endnote>
  <w:endnote w:type="continuationSeparator" w:id="0">
    <w:p w14:paraId="6045D525" w14:textId="77777777" w:rsidR="00953F9D" w:rsidRDefault="00953F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A00002EF" w:usb1="4000004B" w:usb2="00000000" w:usb3="00000000" w:csb0="0000019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93251464"/>
    </w:sdtPr>
    <w:sdtEndPr/>
    <w:sdtContent>
      <w:p w14:paraId="0DC8FAC4" w14:textId="67906DA9" w:rsidR="004D32F1" w:rsidRDefault="00135CA7">
        <w:pPr>
          <w:pStyle w:val="a7"/>
          <w:jc w:val="center"/>
        </w:pPr>
        <w:r>
          <w:fldChar w:fldCharType="begin"/>
        </w:r>
        <w:r>
          <w:instrText>PAGE   \* MERGEFORMAT</w:instrText>
        </w:r>
        <w:r>
          <w:fldChar w:fldCharType="separate"/>
        </w:r>
        <w:r w:rsidR="00A4455B" w:rsidRPr="00A4455B">
          <w:rPr>
            <w:noProof/>
            <w:lang w:val="zh-CN"/>
          </w:rPr>
          <w:t>6</w:t>
        </w:r>
        <w:r>
          <w:fldChar w:fldCharType="end"/>
        </w:r>
      </w:p>
    </w:sdtContent>
  </w:sdt>
  <w:p w14:paraId="7248F96E" w14:textId="77777777" w:rsidR="004D32F1" w:rsidRDefault="004D32F1">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998D0A" w14:textId="77777777" w:rsidR="00953F9D" w:rsidRDefault="00953F9D">
      <w:r>
        <w:separator/>
      </w:r>
    </w:p>
  </w:footnote>
  <w:footnote w:type="continuationSeparator" w:id="0">
    <w:p w14:paraId="7E370902" w14:textId="77777777" w:rsidR="00953F9D" w:rsidRDefault="00953F9D">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9E6225"/>
    <w:multiLevelType w:val="multilevel"/>
    <w:tmpl w:val="129E6225"/>
    <w:lvl w:ilvl="0">
      <w:start w:val="1"/>
      <w:numFmt w:val="decimal"/>
      <w:lvlText w:val="%1、"/>
      <w:lvlJc w:val="left"/>
      <w:pPr>
        <w:ind w:left="1270" w:hanging="420"/>
      </w:pPr>
      <w:rPr>
        <w:rFonts w:cs="Times New Roman" w:hint="eastAsia"/>
        <w:b/>
      </w:rPr>
    </w:lvl>
    <w:lvl w:ilvl="1">
      <w:start w:val="1"/>
      <w:numFmt w:val="lowerLetter"/>
      <w:lvlText w:val="%2)"/>
      <w:lvlJc w:val="left"/>
      <w:pPr>
        <w:ind w:left="1690" w:hanging="420"/>
      </w:pPr>
    </w:lvl>
    <w:lvl w:ilvl="2">
      <w:start w:val="1"/>
      <w:numFmt w:val="lowerRoman"/>
      <w:lvlText w:val="%3."/>
      <w:lvlJc w:val="right"/>
      <w:pPr>
        <w:ind w:left="2110" w:hanging="420"/>
      </w:pPr>
    </w:lvl>
    <w:lvl w:ilvl="3">
      <w:start w:val="1"/>
      <w:numFmt w:val="decimal"/>
      <w:lvlText w:val="%4."/>
      <w:lvlJc w:val="left"/>
      <w:pPr>
        <w:ind w:left="2530" w:hanging="420"/>
      </w:pPr>
    </w:lvl>
    <w:lvl w:ilvl="4">
      <w:start w:val="1"/>
      <w:numFmt w:val="lowerLetter"/>
      <w:lvlText w:val="%5)"/>
      <w:lvlJc w:val="left"/>
      <w:pPr>
        <w:ind w:left="2950" w:hanging="420"/>
      </w:pPr>
    </w:lvl>
    <w:lvl w:ilvl="5">
      <w:start w:val="1"/>
      <w:numFmt w:val="lowerRoman"/>
      <w:lvlText w:val="%6."/>
      <w:lvlJc w:val="right"/>
      <w:pPr>
        <w:ind w:left="3370" w:hanging="420"/>
      </w:pPr>
    </w:lvl>
    <w:lvl w:ilvl="6">
      <w:start w:val="1"/>
      <w:numFmt w:val="decimal"/>
      <w:lvlText w:val="%7."/>
      <w:lvlJc w:val="left"/>
      <w:pPr>
        <w:ind w:left="3790" w:hanging="420"/>
      </w:pPr>
    </w:lvl>
    <w:lvl w:ilvl="7">
      <w:start w:val="1"/>
      <w:numFmt w:val="lowerLetter"/>
      <w:lvlText w:val="%8)"/>
      <w:lvlJc w:val="left"/>
      <w:pPr>
        <w:ind w:left="4210" w:hanging="420"/>
      </w:pPr>
    </w:lvl>
    <w:lvl w:ilvl="8">
      <w:start w:val="1"/>
      <w:numFmt w:val="lowerRoman"/>
      <w:lvlText w:val="%9."/>
      <w:lvlJc w:val="right"/>
      <w:pPr>
        <w:ind w:left="4630" w:hanging="420"/>
      </w:pPr>
    </w:lvl>
  </w:abstractNum>
  <w:abstractNum w:abstractNumId="1" w15:restartNumberingAfterBreak="0">
    <w:nsid w:val="1B4610BE"/>
    <w:multiLevelType w:val="multilevel"/>
    <w:tmpl w:val="1B4610BE"/>
    <w:lvl w:ilvl="0">
      <w:start w:val="1"/>
      <w:numFmt w:val="chineseCountingThousand"/>
      <w:pStyle w:val="1"/>
      <w:suff w:val="nothing"/>
      <w:lvlText w:val="第%1章"/>
      <w:lvlJc w:val="left"/>
      <w:pPr>
        <w:ind w:left="0" w:firstLine="0"/>
      </w:pPr>
    </w:lvl>
    <w:lvl w:ilvl="1">
      <w:start w:val="1"/>
      <w:numFmt w:val="none"/>
      <w:pStyle w:val="2"/>
      <w:suff w:val="nothing"/>
      <w:lvlText w:val=""/>
      <w:lvlJc w:val="left"/>
      <w:pPr>
        <w:ind w:left="0" w:firstLine="0"/>
      </w:pPr>
    </w:lvl>
    <w:lvl w:ilvl="2">
      <w:start w:val="1"/>
      <w:numFmt w:val="none"/>
      <w:pStyle w:val="3"/>
      <w:suff w:val="nothing"/>
      <w:lvlText w:val=""/>
      <w:lvlJc w:val="left"/>
      <w:pPr>
        <w:ind w:left="0" w:firstLine="0"/>
      </w:pPr>
    </w:lvl>
    <w:lvl w:ilvl="3">
      <w:start w:val="1"/>
      <w:numFmt w:val="none"/>
      <w:pStyle w:val="4"/>
      <w:suff w:val="nothing"/>
      <w:lvlText w:val=""/>
      <w:lvlJc w:val="left"/>
      <w:pPr>
        <w:ind w:left="0" w:firstLine="0"/>
      </w:pPr>
    </w:lvl>
    <w:lvl w:ilvl="4">
      <w:start w:val="1"/>
      <w:numFmt w:val="none"/>
      <w:pStyle w:val="5"/>
      <w:suff w:val="nothing"/>
      <w:lvlText w:val=""/>
      <w:lvlJc w:val="left"/>
      <w:pPr>
        <w:ind w:left="0" w:firstLine="0"/>
      </w:pPr>
    </w:lvl>
    <w:lvl w:ilvl="5">
      <w:start w:val="1"/>
      <w:numFmt w:val="none"/>
      <w:pStyle w:val="6"/>
      <w:suff w:val="nothing"/>
      <w:lvlText w:val=""/>
      <w:lvlJc w:val="left"/>
      <w:pPr>
        <w:ind w:left="0" w:firstLine="0"/>
      </w:pPr>
    </w:lvl>
    <w:lvl w:ilvl="6">
      <w:start w:val="1"/>
      <w:numFmt w:val="none"/>
      <w:pStyle w:val="7"/>
      <w:suff w:val="nothing"/>
      <w:lvlText w:val=""/>
      <w:lvlJc w:val="left"/>
      <w:pPr>
        <w:ind w:left="0" w:firstLine="0"/>
      </w:pPr>
    </w:lvl>
    <w:lvl w:ilvl="7">
      <w:start w:val="1"/>
      <w:numFmt w:val="none"/>
      <w:pStyle w:val="8"/>
      <w:suff w:val="nothing"/>
      <w:lvlText w:val=""/>
      <w:lvlJc w:val="left"/>
      <w:pPr>
        <w:ind w:left="0" w:firstLine="0"/>
      </w:pPr>
    </w:lvl>
    <w:lvl w:ilvl="8">
      <w:start w:val="1"/>
      <w:numFmt w:val="none"/>
      <w:pStyle w:val="9"/>
      <w:suff w:val="nothing"/>
      <w:lvlText w:val=""/>
      <w:lvlJc w:val="left"/>
      <w:pPr>
        <w:ind w:left="0" w:firstLine="0"/>
      </w:pPr>
    </w:lvl>
  </w:abstractNum>
  <w:abstractNum w:abstractNumId="2" w15:restartNumberingAfterBreak="0">
    <w:nsid w:val="337269F6"/>
    <w:multiLevelType w:val="multilevel"/>
    <w:tmpl w:val="337269F6"/>
    <w:lvl w:ilvl="0">
      <w:start w:val="1"/>
      <w:numFmt w:val="chineseCountingThousand"/>
      <w:lvlText w:val="第%1条"/>
      <w:lvlJc w:val="left"/>
      <w:pPr>
        <w:ind w:left="1129" w:hanging="420"/>
      </w:pPr>
      <w:rPr>
        <w:rFonts w:hint="eastAsia"/>
        <w:b/>
        <w:lang w:val="en-US"/>
      </w:rPr>
    </w:lvl>
    <w:lvl w:ilvl="1">
      <w:start w:val="1"/>
      <w:numFmt w:val="decimal"/>
      <w:lvlText w:val="%2、"/>
      <w:lvlJc w:val="left"/>
      <w:pPr>
        <w:ind w:left="-150" w:hanging="720"/>
      </w:pPr>
      <w:rPr>
        <w:rFonts w:hint="default"/>
      </w:rPr>
    </w:lvl>
    <w:lvl w:ilvl="2">
      <w:start w:val="1"/>
      <w:numFmt w:val="lowerRoman"/>
      <w:lvlText w:val="%3."/>
      <w:lvlJc w:val="right"/>
      <w:pPr>
        <w:ind w:left="-30" w:hanging="420"/>
      </w:pPr>
    </w:lvl>
    <w:lvl w:ilvl="3">
      <w:start w:val="1"/>
      <w:numFmt w:val="decimal"/>
      <w:lvlText w:val="%4."/>
      <w:lvlJc w:val="left"/>
      <w:pPr>
        <w:ind w:left="390" w:hanging="420"/>
      </w:pPr>
    </w:lvl>
    <w:lvl w:ilvl="4">
      <w:start w:val="1"/>
      <w:numFmt w:val="lowerLetter"/>
      <w:lvlText w:val="%5)"/>
      <w:lvlJc w:val="left"/>
      <w:pPr>
        <w:ind w:left="810" w:hanging="420"/>
      </w:pPr>
    </w:lvl>
    <w:lvl w:ilvl="5">
      <w:start w:val="1"/>
      <w:numFmt w:val="lowerRoman"/>
      <w:lvlText w:val="%6."/>
      <w:lvlJc w:val="right"/>
      <w:pPr>
        <w:ind w:left="1230" w:hanging="420"/>
      </w:pPr>
    </w:lvl>
    <w:lvl w:ilvl="6">
      <w:start w:val="1"/>
      <w:numFmt w:val="decimal"/>
      <w:lvlText w:val="%7."/>
      <w:lvlJc w:val="left"/>
      <w:pPr>
        <w:ind w:left="1650" w:hanging="420"/>
      </w:pPr>
    </w:lvl>
    <w:lvl w:ilvl="7">
      <w:start w:val="1"/>
      <w:numFmt w:val="lowerLetter"/>
      <w:lvlText w:val="%8)"/>
      <w:lvlJc w:val="left"/>
      <w:pPr>
        <w:ind w:left="2070" w:hanging="420"/>
      </w:pPr>
    </w:lvl>
    <w:lvl w:ilvl="8">
      <w:start w:val="1"/>
      <w:numFmt w:val="lowerRoman"/>
      <w:lvlText w:val="%9."/>
      <w:lvlJc w:val="right"/>
      <w:pPr>
        <w:ind w:left="2490" w:hanging="420"/>
      </w:pPr>
    </w:lvl>
  </w:abstractNum>
  <w:abstractNum w:abstractNumId="3" w15:restartNumberingAfterBreak="0">
    <w:nsid w:val="3A7D0D2E"/>
    <w:multiLevelType w:val="multilevel"/>
    <w:tmpl w:val="3A7D0D2E"/>
    <w:lvl w:ilvl="0">
      <w:start w:val="1"/>
      <w:numFmt w:val="decimal"/>
      <w:lvlText w:val="（%1）"/>
      <w:lvlJc w:val="left"/>
      <w:pPr>
        <w:tabs>
          <w:tab w:val="left" w:pos="0"/>
        </w:tabs>
        <w:ind w:left="0" w:firstLine="567"/>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 w15:restartNumberingAfterBreak="0">
    <w:nsid w:val="53507079"/>
    <w:multiLevelType w:val="multilevel"/>
    <w:tmpl w:val="5D76D804"/>
    <w:lvl w:ilvl="0">
      <w:start w:val="1"/>
      <w:numFmt w:val="decimal"/>
      <w:lvlText w:val="%1."/>
      <w:lvlJc w:val="left"/>
      <w:pPr>
        <w:ind w:left="0" w:firstLine="567"/>
      </w:pPr>
      <w:rPr>
        <w:rFonts w:hint="eastAsia"/>
        <w:b/>
      </w:rPr>
    </w:lvl>
    <w:lvl w:ilvl="1">
      <w:start w:val="1"/>
      <w:numFmt w:val="lowerLetter"/>
      <w:lvlText w:val="%2)"/>
      <w:lvlJc w:val="left"/>
      <w:pPr>
        <w:ind w:left="1480" w:hanging="420"/>
      </w:pPr>
      <w:rPr>
        <w:rFonts w:hint="eastAsia"/>
      </w:rPr>
    </w:lvl>
    <w:lvl w:ilvl="2">
      <w:start w:val="1"/>
      <w:numFmt w:val="lowerRoman"/>
      <w:lvlText w:val="%3."/>
      <w:lvlJc w:val="right"/>
      <w:pPr>
        <w:ind w:left="1900" w:hanging="420"/>
      </w:pPr>
      <w:rPr>
        <w:rFonts w:hint="eastAsia"/>
      </w:rPr>
    </w:lvl>
    <w:lvl w:ilvl="3">
      <w:start w:val="1"/>
      <w:numFmt w:val="decimal"/>
      <w:lvlText w:val="%4."/>
      <w:lvlJc w:val="left"/>
      <w:pPr>
        <w:ind w:left="2320" w:hanging="420"/>
      </w:pPr>
      <w:rPr>
        <w:rFonts w:hint="eastAsia"/>
      </w:rPr>
    </w:lvl>
    <w:lvl w:ilvl="4">
      <w:start w:val="1"/>
      <w:numFmt w:val="lowerLetter"/>
      <w:lvlText w:val="%5)"/>
      <w:lvlJc w:val="left"/>
      <w:pPr>
        <w:ind w:left="2740" w:hanging="420"/>
      </w:pPr>
      <w:rPr>
        <w:rFonts w:hint="eastAsia"/>
      </w:rPr>
    </w:lvl>
    <w:lvl w:ilvl="5">
      <w:start w:val="1"/>
      <w:numFmt w:val="lowerRoman"/>
      <w:lvlText w:val="%6."/>
      <w:lvlJc w:val="right"/>
      <w:pPr>
        <w:ind w:left="3160" w:hanging="420"/>
      </w:pPr>
      <w:rPr>
        <w:rFonts w:hint="eastAsia"/>
      </w:rPr>
    </w:lvl>
    <w:lvl w:ilvl="6">
      <w:start w:val="1"/>
      <w:numFmt w:val="decimal"/>
      <w:lvlText w:val="%7."/>
      <w:lvlJc w:val="left"/>
      <w:pPr>
        <w:ind w:left="3580" w:hanging="420"/>
      </w:pPr>
      <w:rPr>
        <w:rFonts w:hint="eastAsia"/>
      </w:rPr>
    </w:lvl>
    <w:lvl w:ilvl="7">
      <w:start w:val="1"/>
      <w:numFmt w:val="lowerLetter"/>
      <w:lvlText w:val="%8)"/>
      <w:lvlJc w:val="left"/>
      <w:pPr>
        <w:ind w:left="4000" w:hanging="420"/>
      </w:pPr>
      <w:rPr>
        <w:rFonts w:hint="eastAsia"/>
      </w:rPr>
    </w:lvl>
    <w:lvl w:ilvl="8">
      <w:start w:val="1"/>
      <w:numFmt w:val="lowerRoman"/>
      <w:lvlText w:val="%9."/>
      <w:lvlJc w:val="right"/>
      <w:pPr>
        <w:ind w:left="4420" w:hanging="420"/>
      </w:pPr>
      <w:rPr>
        <w:rFonts w:hint="eastAsia"/>
      </w:rPr>
    </w:lvl>
  </w:abstractNum>
  <w:abstractNum w:abstractNumId="5" w15:restartNumberingAfterBreak="0">
    <w:nsid w:val="79D376BF"/>
    <w:multiLevelType w:val="multilevel"/>
    <w:tmpl w:val="79D376BF"/>
    <w:lvl w:ilvl="0">
      <w:start w:val="1"/>
      <w:numFmt w:val="decimal"/>
      <w:lvlText w:val="%1、"/>
      <w:lvlJc w:val="left"/>
      <w:pPr>
        <w:tabs>
          <w:tab w:val="left" w:pos="0"/>
        </w:tabs>
        <w:ind w:left="0" w:firstLine="567"/>
      </w:pPr>
      <w:rPr>
        <w:rFonts w:hint="eastAsia"/>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num w:numId="1">
    <w:abstractNumId w:val="1"/>
  </w:num>
  <w:num w:numId="2">
    <w:abstractNumId w:val="2"/>
  </w:num>
  <w:num w:numId="3">
    <w:abstractNumId w:val="0"/>
  </w:num>
  <w:num w:numId="4">
    <w:abstractNumId w:val="4"/>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US" w:vendorID="64" w:dllVersion="131078" w:nlCheck="1" w:checkStyle="0"/>
  <w:activeWritingStyle w:appName="MSWord" w:lang="zh-CN" w:vendorID="64" w:dllVersion="131077" w:nlCheck="1" w:checkStyle="1"/>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1298"/>
    <w:rsid w:val="0000252F"/>
    <w:rsid w:val="000144E0"/>
    <w:rsid w:val="000147DF"/>
    <w:rsid w:val="00021422"/>
    <w:rsid w:val="00026862"/>
    <w:rsid w:val="00026ABC"/>
    <w:rsid w:val="00030930"/>
    <w:rsid w:val="0003637D"/>
    <w:rsid w:val="00040EAA"/>
    <w:rsid w:val="00043723"/>
    <w:rsid w:val="00043E06"/>
    <w:rsid w:val="0004411B"/>
    <w:rsid w:val="00050CAF"/>
    <w:rsid w:val="00053EDD"/>
    <w:rsid w:val="00062AC5"/>
    <w:rsid w:val="00075027"/>
    <w:rsid w:val="00077423"/>
    <w:rsid w:val="000778F0"/>
    <w:rsid w:val="00083D9C"/>
    <w:rsid w:val="000A5ADF"/>
    <w:rsid w:val="000A5EA4"/>
    <w:rsid w:val="000A6806"/>
    <w:rsid w:val="000B21A4"/>
    <w:rsid w:val="000B74DA"/>
    <w:rsid w:val="000C2D8C"/>
    <w:rsid w:val="000C3604"/>
    <w:rsid w:val="000C77DF"/>
    <w:rsid w:val="000D0A82"/>
    <w:rsid w:val="000E5620"/>
    <w:rsid w:val="000E7D61"/>
    <w:rsid w:val="000F2160"/>
    <w:rsid w:val="000F613F"/>
    <w:rsid w:val="000F6D1C"/>
    <w:rsid w:val="00112EFD"/>
    <w:rsid w:val="00113B99"/>
    <w:rsid w:val="00121A3D"/>
    <w:rsid w:val="00130E06"/>
    <w:rsid w:val="00132213"/>
    <w:rsid w:val="00134121"/>
    <w:rsid w:val="00135CA7"/>
    <w:rsid w:val="00137FD2"/>
    <w:rsid w:val="00144003"/>
    <w:rsid w:val="00144CB2"/>
    <w:rsid w:val="001454C9"/>
    <w:rsid w:val="0014716D"/>
    <w:rsid w:val="001509D9"/>
    <w:rsid w:val="001537C7"/>
    <w:rsid w:val="0016285A"/>
    <w:rsid w:val="00171F1E"/>
    <w:rsid w:val="00174201"/>
    <w:rsid w:val="00191E30"/>
    <w:rsid w:val="00192F98"/>
    <w:rsid w:val="00194C57"/>
    <w:rsid w:val="001A16B5"/>
    <w:rsid w:val="001A601D"/>
    <w:rsid w:val="001B192D"/>
    <w:rsid w:val="001C1961"/>
    <w:rsid w:val="001C5CA1"/>
    <w:rsid w:val="001D6C80"/>
    <w:rsid w:val="001E2C33"/>
    <w:rsid w:val="001E32E7"/>
    <w:rsid w:val="001E4E0F"/>
    <w:rsid w:val="001F4645"/>
    <w:rsid w:val="0020081D"/>
    <w:rsid w:val="002010E5"/>
    <w:rsid w:val="00202667"/>
    <w:rsid w:val="002035D6"/>
    <w:rsid w:val="002052FD"/>
    <w:rsid w:val="00216602"/>
    <w:rsid w:val="00220798"/>
    <w:rsid w:val="00225171"/>
    <w:rsid w:val="00225703"/>
    <w:rsid w:val="00226A85"/>
    <w:rsid w:val="00227C72"/>
    <w:rsid w:val="00233922"/>
    <w:rsid w:val="002434AB"/>
    <w:rsid w:val="00244D0D"/>
    <w:rsid w:val="00250CDA"/>
    <w:rsid w:val="00253104"/>
    <w:rsid w:val="00260B05"/>
    <w:rsid w:val="0026188E"/>
    <w:rsid w:val="00263B5C"/>
    <w:rsid w:val="002665EF"/>
    <w:rsid w:val="00271AE4"/>
    <w:rsid w:val="00277935"/>
    <w:rsid w:val="0028147A"/>
    <w:rsid w:val="00281B18"/>
    <w:rsid w:val="00284FAC"/>
    <w:rsid w:val="00290E0E"/>
    <w:rsid w:val="002920FF"/>
    <w:rsid w:val="00294147"/>
    <w:rsid w:val="00297BAC"/>
    <w:rsid w:val="002A0B2D"/>
    <w:rsid w:val="002A2CE8"/>
    <w:rsid w:val="002B4A0B"/>
    <w:rsid w:val="002B75CC"/>
    <w:rsid w:val="002C0441"/>
    <w:rsid w:val="002C2FA7"/>
    <w:rsid w:val="002D5411"/>
    <w:rsid w:val="002D5BB8"/>
    <w:rsid w:val="002E1A82"/>
    <w:rsid w:val="002E1C85"/>
    <w:rsid w:val="002E5CBB"/>
    <w:rsid w:val="002F0071"/>
    <w:rsid w:val="00302C0F"/>
    <w:rsid w:val="00303107"/>
    <w:rsid w:val="00306BD7"/>
    <w:rsid w:val="00313B57"/>
    <w:rsid w:val="00313CE1"/>
    <w:rsid w:val="003163D2"/>
    <w:rsid w:val="00316447"/>
    <w:rsid w:val="00324051"/>
    <w:rsid w:val="00327022"/>
    <w:rsid w:val="003319B6"/>
    <w:rsid w:val="003324F2"/>
    <w:rsid w:val="003328E2"/>
    <w:rsid w:val="00333478"/>
    <w:rsid w:val="00333EDA"/>
    <w:rsid w:val="00334E9F"/>
    <w:rsid w:val="00335D19"/>
    <w:rsid w:val="00337EB4"/>
    <w:rsid w:val="0034593D"/>
    <w:rsid w:val="00347BE7"/>
    <w:rsid w:val="003520AD"/>
    <w:rsid w:val="00356746"/>
    <w:rsid w:val="00377F7C"/>
    <w:rsid w:val="0038368F"/>
    <w:rsid w:val="00384767"/>
    <w:rsid w:val="003931B0"/>
    <w:rsid w:val="00396C3E"/>
    <w:rsid w:val="003A40A0"/>
    <w:rsid w:val="003A5488"/>
    <w:rsid w:val="003A5E98"/>
    <w:rsid w:val="003B229B"/>
    <w:rsid w:val="003C2B3F"/>
    <w:rsid w:val="003C3F8F"/>
    <w:rsid w:val="003C502A"/>
    <w:rsid w:val="003C5A13"/>
    <w:rsid w:val="003D4CE2"/>
    <w:rsid w:val="003E08D1"/>
    <w:rsid w:val="003E156E"/>
    <w:rsid w:val="003E3820"/>
    <w:rsid w:val="003E416B"/>
    <w:rsid w:val="003F26F2"/>
    <w:rsid w:val="003F4314"/>
    <w:rsid w:val="003F74F8"/>
    <w:rsid w:val="004028E5"/>
    <w:rsid w:val="00420B25"/>
    <w:rsid w:val="00425956"/>
    <w:rsid w:val="0043123C"/>
    <w:rsid w:val="004322BD"/>
    <w:rsid w:val="00432FD9"/>
    <w:rsid w:val="00441EFC"/>
    <w:rsid w:val="00445815"/>
    <w:rsid w:val="004514EC"/>
    <w:rsid w:val="00454B0B"/>
    <w:rsid w:val="00463DC4"/>
    <w:rsid w:val="004651B6"/>
    <w:rsid w:val="004678BC"/>
    <w:rsid w:val="004749C4"/>
    <w:rsid w:val="004776A1"/>
    <w:rsid w:val="00481622"/>
    <w:rsid w:val="004827E1"/>
    <w:rsid w:val="00491D37"/>
    <w:rsid w:val="004A543E"/>
    <w:rsid w:val="004B0699"/>
    <w:rsid w:val="004B27F4"/>
    <w:rsid w:val="004C099F"/>
    <w:rsid w:val="004C49A3"/>
    <w:rsid w:val="004C50A7"/>
    <w:rsid w:val="004D32F1"/>
    <w:rsid w:val="004E0C2E"/>
    <w:rsid w:val="004E1BE1"/>
    <w:rsid w:val="004E49F1"/>
    <w:rsid w:val="004E5010"/>
    <w:rsid w:val="004F390C"/>
    <w:rsid w:val="004F53B1"/>
    <w:rsid w:val="004F7BCA"/>
    <w:rsid w:val="00502B0F"/>
    <w:rsid w:val="0050440D"/>
    <w:rsid w:val="00506632"/>
    <w:rsid w:val="005068BF"/>
    <w:rsid w:val="005343D1"/>
    <w:rsid w:val="005352E7"/>
    <w:rsid w:val="005409CE"/>
    <w:rsid w:val="0054475B"/>
    <w:rsid w:val="00551298"/>
    <w:rsid w:val="005535F3"/>
    <w:rsid w:val="00570030"/>
    <w:rsid w:val="00570226"/>
    <w:rsid w:val="005723D7"/>
    <w:rsid w:val="005747BB"/>
    <w:rsid w:val="00575981"/>
    <w:rsid w:val="00577CD7"/>
    <w:rsid w:val="0058089A"/>
    <w:rsid w:val="00581250"/>
    <w:rsid w:val="0058216F"/>
    <w:rsid w:val="00584B23"/>
    <w:rsid w:val="00591C90"/>
    <w:rsid w:val="00593E7B"/>
    <w:rsid w:val="005962D3"/>
    <w:rsid w:val="005A1A65"/>
    <w:rsid w:val="005A20DC"/>
    <w:rsid w:val="005A2BEC"/>
    <w:rsid w:val="005A2EC0"/>
    <w:rsid w:val="005A313F"/>
    <w:rsid w:val="005A3DDE"/>
    <w:rsid w:val="005A7367"/>
    <w:rsid w:val="005B1867"/>
    <w:rsid w:val="005B1C5A"/>
    <w:rsid w:val="005B397B"/>
    <w:rsid w:val="005B3C87"/>
    <w:rsid w:val="005B67F1"/>
    <w:rsid w:val="005C00A7"/>
    <w:rsid w:val="005C19FA"/>
    <w:rsid w:val="005C3E2C"/>
    <w:rsid w:val="005D3906"/>
    <w:rsid w:val="005D4FD0"/>
    <w:rsid w:val="005E11B0"/>
    <w:rsid w:val="005E4B08"/>
    <w:rsid w:val="005F776A"/>
    <w:rsid w:val="00600403"/>
    <w:rsid w:val="00602806"/>
    <w:rsid w:val="006037ED"/>
    <w:rsid w:val="0060415F"/>
    <w:rsid w:val="00611E1E"/>
    <w:rsid w:val="0061217F"/>
    <w:rsid w:val="00613B05"/>
    <w:rsid w:val="00615641"/>
    <w:rsid w:val="00617A73"/>
    <w:rsid w:val="00621569"/>
    <w:rsid w:val="00624307"/>
    <w:rsid w:val="006309EC"/>
    <w:rsid w:val="00630FA8"/>
    <w:rsid w:val="00633591"/>
    <w:rsid w:val="00634CA9"/>
    <w:rsid w:val="0063526E"/>
    <w:rsid w:val="00636982"/>
    <w:rsid w:val="006411AA"/>
    <w:rsid w:val="00646E48"/>
    <w:rsid w:val="006518CC"/>
    <w:rsid w:val="006540F6"/>
    <w:rsid w:val="00654830"/>
    <w:rsid w:val="00660781"/>
    <w:rsid w:val="00660A89"/>
    <w:rsid w:val="00664091"/>
    <w:rsid w:val="006651BB"/>
    <w:rsid w:val="00670EC8"/>
    <w:rsid w:val="006716ED"/>
    <w:rsid w:val="00673080"/>
    <w:rsid w:val="0067498D"/>
    <w:rsid w:val="006772AD"/>
    <w:rsid w:val="0068110F"/>
    <w:rsid w:val="0068228E"/>
    <w:rsid w:val="006850AE"/>
    <w:rsid w:val="0068632D"/>
    <w:rsid w:val="0069199E"/>
    <w:rsid w:val="00693B6F"/>
    <w:rsid w:val="00696BC5"/>
    <w:rsid w:val="006A52BF"/>
    <w:rsid w:val="006B5C31"/>
    <w:rsid w:val="006C21B5"/>
    <w:rsid w:val="006D4397"/>
    <w:rsid w:val="006E77A6"/>
    <w:rsid w:val="006F6D49"/>
    <w:rsid w:val="0070039C"/>
    <w:rsid w:val="0071089E"/>
    <w:rsid w:val="00711CDF"/>
    <w:rsid w:val="007133F6"/>
    <w:rsid w:val="007136BD"/>
    <w:rsid w:val="00715262"/>
    <w:rsid w:val="00725DA4"/>
    <w:rsid w:val="00730056"/>
    <w:rsid w:val="00730969"/>
    <w:rsid w:val="00741926"/>
    <w:rsid w:val="00747C7B"/>
    <w:rsid w:val="00751DED"/>
    <w:rsid w:val="00752892"/>
    <w:rsid w:val="00752AD0"/>
    <w:rsid w:val="007560AD"/>
    <w:rsid w:val="00770B47"/>
    <w:rsid w:val="00774DA1"/>
    <w:rsid w:val="00783D13"/>
    <w:rsid w:val="007865EA"/>
    <w:rsid w:val="007916FE"/>
    <w:rsid w:val="00792CB6"/>
    <w:rsid w:val="00796D7A"/>
    <w:rsid w:val="007979F6"/>
    <w:rsid w:val="007A305B"/>
    <w:rsid w:val="007A3CA9"/>
    <w:rsid w:val="007A52F6"/>
    <w:rsid w:val="007A5814"/>
    <w:rsid w:val="007A5A41"/>
    <w:rsid w:val="007A7B6C"/>
    <w:rsid w:val="007B227B"/>
    <w:rsid w:val="007B39A4"/>
    <w:rsid w:val="007B5F44"/>
    <w:rsid w:val="007C0821"/>
    <w:rsid w:val="007C4805"/>
    <w:rsid w:val="007D3F32"/>
    <w:rsid w:val="007D588F"/>
    <w:rsid w:val="007D5D70"/>
    <w:rsid w:val="007D6029"/>
    <w:rsid w:val="007E502E"/>
    <w:rsid w:val="007E5F76"/>
    <w:rsid w:val="007E6C3F"/>
    <w:rsid w:val="007F2306"/>
    <w:rsid w:val="00806190"/>
    <w:rsid w:val="00807A8D"/>
    <w:rsid w:val="008165ED"/>
    <w:rsid w:val="00820267"/>
    <w:rsid w:val="00831A3B"/>
    <w:rsid w:val="00833584"/>
    <w:rsid w:val="00842590"/>
    <w:rsid w:val="00846544"/>
    <w:rsid w:val="00850AA4"/>
    <w:rsid w:val="00854BBD"/>
    <w:rsid w:val="0085671C"/>
    <w:rsid w:val="008630CF"/>
    <w:rsid w:val="008632FD"/>
    <w:rsid w:val="0086372F"/>
    <w:rsid w:val="008646B4"/>
    <w:rsid w:val="00870DC7"/>
    <w:rsid w:val="0087406A"/>
    <w:rsid w:val="00876684"/>
    <w:rsid w:val="00876EF2"/>
    <w:rsid w:val="00881568"/>
    <w:rsid w:val="00884784"/>
    <w:rsid w:val="00885BD4"/>
    <w:rsid w:val="0088732D"/>
    <w:rsid w:val="00892BB5"/>
    <w:rsid w:val="00895A4C"/>
    <w:rsid w:val="008A07A9"/>
    <w:rsid w:val="008A33FC"/>
    <w:rsid w:val="008A6AD2"/>
    <w:rsid w:val="008B661A"/>
    <w:rsid w:val="008C16E0"/>
    <w:rsid w:val="008D0BA7"/>
    <w:rsid w:val="008D0C4F"/>
    <w:rsid w:val="008D547B"/>
    <w:rsid w:val="008E38E9"/>
    <w:rsid w:val="008E4070"/>
    <w:rsid w:val="008E5543"/>
    <w:rsid w:val="008E6B83"/>
    <w:rsid w:val="008E7CD3"/>
    <w:rsid w:val="008F4D92"/>
    <w:rsid w:val="00900453"/>
    <w:rsid w:val="0090356F"/>
    <w:rsid w:val="00905B56"/>
    <w:rsid w:val="00910925"/>
    <w:rsid w:val="00913734"/>
    <w:rsid w:val="009137B1"/>
    <w:rsid w:val="009146CA"/>
    <w:rsid w:val="00914CA0"/>
    <w:rsid w:val="009220D7"/>
    <w:rsid w:val="00933105"/>
    <w:rsid w:val="0093436B"/>
    <w:rsid w:val="00937C63"/>
    <w:rsid w:val="00943083"/>
    <w:rsid w:val="0094476A"/>
    <w:rsid w:val="009473DB"/>
    <w:rsid w:val="0094796E"/>
    <w:rsid w:val="009537E6"/>
    <w:rsid w:val="00953F9D"/>
    <w:rsid w:val="009608A2"/>
    <w:rsid w:val="00961D4E"/>
    <w:rsid w:val="00961F35"/>
    <w:rsid w:val="00963F0F"/>
    <w:rsid w:val="00971541"/>
    <w:rsid w:val="00973091"/>
    <w:rsid w:val="009779CD"/>
    <w:rsid w:val="009825E4"/>
    <w:rsid w:val="0098796C"/>
    <w:rsid w:val="00987C1E"/>
    <w:rsid w:val="00987DEA"/>
    <w:rsid w:val="00990CA0"/>
    <w:rsid w:val="009918CC"/>
    <w:rsid w:val="009940D6"/>
    <w:rsid w:val="00994989"/>
    <w:rsid w:val="00994D4E"/>
    <w:rsid w:val="009A6B73"/>
    <w:rsid w:val="009B0874"/>
    <w:rsid w:val="009B4534"/>
    <w:rsid w:val="009C4950"/>
    <w:rsid w:val="009C5AC1"/>
    <w:rsid w:val="009D0209"/>
    <w:rsid w:val="009D3BF6"/>
    <w:rsid w:val="009F04CD"/>
    <w:rsid w:val="00A0212C"/>
    <w:rsid w:val="00A05B55"/>
    <w:rsid w:val="00A07B49"/>
    <w:rsid w:val="00A16380"/>
    <w:rsid w:val="00A21B7C"/>
    <w:rsid w:val="00A22C4F"/>
    <w:rsid w:val="00A269D0"/>
    <w:rsid w:val="00A35ED0"/>
    <w:rsid w:val="00A3730D"/>
    <w:rsid w:val="00A4455B"/>
    <w:rsid w:val="00A5076E"/>
    <w:rsid w:val="00A50A2E"/>
    <w:rsid w:val="00A558CB"/>
    <w:rsid w:val="00A55F8D"/>
    <w:rsid w:val="00A57494"/>
    <w:rsid w:val="00A656BE"/>
    <w:rsid w:val="00A71DE7"/>
    <w:rsid w:val="00A74518"/>
    <w:rsid w:val="00A831BE"/>
    <w:rsid w:val="00A8458F"/>
    <w:rsid w:val="00A878D4"/>
    <w:rsid w:val="00AA5755"/>
    <w:rsid w:val="00AA75E7"/>
    <w:rsid w:val="00AC2FA8"/>
    <w:rsid w:val="00AC3580"/>
    <w:rsid w:val="00AD5371"/>
    <w:rsid w:val="00AE7B66"/>
    <w:rsid w:val="00AF7B2C"/>
    <w:rsid w:val="00B01DBE"/>
    <w:rsid w:val="00B1111E"/>
    <w:rsid w:val="00B12BAA"/>
    <w:rsid w:val="00B212AF"/>
    <w:rsid w:val="00B24735"/>
    <w:rsid w:val="00B30298"/>
    <w:rsid w:val="00B3122B"/>
    <w:rsid w:val="00B332D5"/>
    <w:rsid w:val="00B33739"/>
    <w:rsid w:val="00B344F4"/>
    <w:rsid w:val="00B36E2C"/>
    <w:rsid w:val="00B418B8"/>
    <w:rsid w:val="00B41BA4"/>
    <w:rsid w:val="00B42BE0"/>
    <w:rsid w:val="00B43D75"/>
    <w:rsid w:val="00B45F6E"/>
    <w:rsid w:val="00B46D9D"/>
    <w:rsid w:val="00B51696"/>
    <w:rsid w:val="00B54C17"/>
    <w:rsid w:val="00B55551"/>
    <w:rsid w:val="00B713DD"/>
    <w:rsid w:val="00B74E59"/>
    <w:rsid w:val="00B75514"/>
    <w:rsid w:val="00B75BA2"/>
    <w:rsid w:val="00B85173"/>
    <w:rsid w:val="00B92BAB"/>
    <w:rsid w:val="00BA4E97"/>
    <w:rsid w:val="00BB2809"/>
    <w:rsid w:val="00BC2BC6"/>
    <w:rsid w:val="00BE4AFD"/>
    <w:rsid w:val="00BE6133"/>
    <w:rsid w:val="00BE6C08"/>
    <w:rsid w:val="00BF6CEE"/>
    <w:rsid w:val="00C00571"/>
    <w:rsid w:val="00C0308D"/>
    <w:rsid w:val="00C05CB2"/>
    <w:rsid w:val="00C17CA7"/>
    <w:rsid w:val="00C20FD2"/>
    <w:rsid w:val="00C2493C"/>
    <w:rsid w:val="00C24C66"/>
    <w:rsid w:val="00C24E96"/>
    <w:rsid w:val="00C25AEE"/>
    <w:rsid w:val="00C32821"/>
    <w:rsid w:val="00C350F1"/>
    <w:rsid w:val="00C50228"/>
    <w:rsid w:val="00C56FB0"/>
    <w:rsid w:val="00C646F8"/>
    <w:rsid w:val="00C679C5"/>
    <w:rsid w:val="00C96D55"/>
    <w:rsid w:val="00C97802"/>
    <w:rsid w:val="00CA66DC"/>
    <w:rsid w:val="00CA7589"/>
    <w:rsid w:val="00CB6B63"/>
    <w:rsid w:val="00CB6C43"/>
    <w:rsid w:val="00CC4F5A"/>
    <w:rsid w:val="00CD3DA1"/>
    <w:rsid w:val="00CD4CA8"/>
    <w:rsid w:val="00CD7B7F"/>
    <w:rsid w:val="00CF20F5"/>
    <w:rsid w:val="00D0510E"/>
    <w:rsid w:val="00D06E75"/>
    <w:rsid w:val="00D07AD7"/>
    <w:rsid w:val="00D211CC"/>
    <w:rsid w:val="00D21DA9"/>
    <w:rsid w:val="00D2385A"/>
    <w:rsid w:val="00D27DB0"/>
    <w:rsid w:val="00D316BF"/>
    <w:rsid w:val="00D31E22"/>
    <w:rsid w:val="00D36FB4"/>
    <w:rsid w:val="00D52183"/>
    <w:rsid w:val="00D529E5"/>
    <w:rsid w:val="00D715CB"/>
    <w:rsid w:val="00D7408F"/>
    <w:rsid w:val="00D82D2E"/>
    <w:rsid w:val="00D85CB2"/>
    <w:rsid w:val="00D923FB"/>
    <w:rsid w:val="00D957E7"/>
    <w:rsid w:val="00D964E4"/>
    <w:rsid w:val="00DA232A"/>
    <w:rsid w:val="00DA3AB6"/>
    <w:rsid w:val="00DA6D2B"/>
    <w:rsid w:val="00DB069C"/>
    <w:rsid w:val="00DB3F88"/>
    <w:rsid w:val="00DB73DD"/>
    <w:rsid w:val="00DC1C7C"/>
    <w:rsid w:val="00DC28BE"/>
    <w:rsid w:val="00DC5C59"/>
    <w:rsid w:val="00DD14F3"/>
    <w:rsid w:val="00DE456E"/>
    <w:rsid w:val="00DE7845"/>
    <w:rsid w:val="00DF683B"/>
    <w:rsid w:val="00DF703D"/>
    <w:rsid w:val="00E11C34"/>
    <w:rsid w:val="00E15E7F"/>
    <w:rsid w:val="00E3370B"/>
    <w:rsid w:val="00E337A1"/>
    <w:rsid w:val="00E37E42"/>
    <w:rsid w:val="00E42B9D"/>
    <w:rsid w:val="00E507D6"/>
    <w:rsid w:val="00E61204"/>
    <w:rsid w:val="00E6485E"/>
    <w:rsid w:val="00E6528D"/>
    <w:rsid w:val="00E813FA"/>
    <w:rsid w:val="00E82883"/>
    <w:rsid w:val="00E8354D"/>
    <w:rsid w:val="00E869A0"/>
    <w:rsid w:val="00E87667"/>
    <w:rsid w:val="00E91502"/>
    <w:rsid w:val="00E93AF5"/>
    <w:rsid w:val="00E949ED"/>
    <w:rsid w:val="00E96B10"/>
    <w:rsid w:val="00EA0D4A"/>
    <w:rsid w:val="00EA64C8"/>
    <w:rsid w:val="00EB0D0D"/>
    <w:rsid w:val="00EC0753"/>
    <w:rsid w:val="00EC696A"/>
    <w:rsid w:val="00EC7043"/>
    <w:rsid w:val="00ED1F85"/>
    <w:rsid w:val="00ED4701"/>
    <w:rsid w:val="00ED75CC"/>
    <w:rsid w:val="00EE5C57"/>
    <w:rsid w:val="00EF4057"/>
    <w:rsid w:val="00F018EE"/>
    <w:rsid w:val="00F12F0B"/>
    <w:rsid w:val="00F21EAE"/>
    <w:rsid w:val="00F221D6"/>
    <w:rsid w:val="00F261B4"/>
    <w:rsid w:val="00F32DBB"/>
    <w:rsid w:val="00F41786"/>
    <w:rsid w:val="00F420AA"/>
    <w:rsid w:val="00F42DA7"/>
    <w:rsid w:val="00F432F2"/>
    <w:rsid w:val="00F50919"/>
    <w:rsid w:val="00F54859"/>
    <w:rsid w:val="00F72A5D"/>
    <w:rsid w:val="00F746A5"/>
    <w:rsid w:val="00F83294"/>
    <w:rsid w:val="00F91B68"/>
    <w:rsid w:val="00F9491F"/>
    <w:rsid w:val="00FB1EDE"/>
    <w:rsid w:val="00FB463C"/>
    <w:rsid w:val="00FC276A"/>
    <w:rsid w:val="00FC4226"/>
    <w:rsid w:val="00FD06A5"/>
    <w:rsid w:val="00FD0EE3"/>
    <w:rsid w:val="00FD2392"/>
    <w:rsid w:val="00FE13A6"/>
    <w:rsid w:val="00FE2DD5"/>
    <w:rsid w:val="00FE7712"/>
    <w:rsid w:val="00FF5D8E"/>
    <w:rsid w:val="00FF6420"/>
    <w:rsid w:val="0A570D01"/>
    <w:rsid w:val="1A695E2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414B1C"/>
  <w15:docId w15:val="{DFCD6795-7C45-497A-8624-BDF48BD40A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宋体" w:hAnsi="Calibri" w:cs="Calibr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cs="Times New Roman"/>
      <w:kern w:val="2"/>
      <w:sz w:val="21"/>
      <w:szCs w:val="22"/>
    </w:rPr>
  </w:style>
  <w:style w:type="paragraph" w:styleId="1">
    <w:name w:val="heading 1"/>
    <w:basedOn w:val="a"/>
    <w:next w:val="a"/>
    <w:link w:val="10"/>
    <w:uiPriority w:val="9"/>
    <w:qFormat/>
    <w:pPr>
      <w:keepNext/>
      <w:keepLines/>
      <w:numPr>
        <w:numId w:val="1"/>
      </w:numPr>
      <w:spacing w:before="340" w:after="330" w:line="578" w:lineRule="auto"/>
      <w:outlineLvl w:val="0"/>
    </w:pPr>
    <w:rPr>
      <w:b/>
      <w:bCs/>
      <w:kern w:val="44"/>
      <w:sz w:val="44"/>
      <w:szCs w:val="44"/>
    </w:rPr>
  </w:style>
  <w:style w:type="paragraph" w:styleId="2">
    <w:name w:val="heading 2"/>
    <w:basedOn w:val="a"/>
    <w:next w:val="a"/>
    <w:link w:val="20"/>
    <w:uiPriority w:val="9"/>
    <w:unhideWhenUsed/>
    <w:qFormat/>
    <w:pPr>
      <w:keepNext/>
      <w:keepLines/>
      <w:numPr>
        <w:ilvl w:val="1"/>
        <w:numId w:val="1"/>
      </w:numPr>
      <w:spacing w:before="260" w:after="260" w:line="416" w:lineRule="auto"/>
      <w:outlineLvl w:val="1"/>
    </w:pPr>
    <w:rPr>
      <w:rFonts w:ascii="Cambria" w:hAnsi="Cambria"/>
      <w:b/>
      <w:bCs/>
      <w:sz w:val="32"/>
      <w:szCs w:val="32"/>
    </w:rPr>
  </w:style>
  <w:style w:type="paragraph" w:styleId="3">
    <w:name w:val="heading 3"/>
    <w:basedOn w:val="a"/>
    <w:next w:val="a"/>
    <w:link w:val="30"/>
    <w:uiPriority w:val="9"/>
    <w:unhideWhenUsed/>
    <w:qFormat/>
    <w:pPr>
      <w:keepNext/>
      <w:keepLines/>
      <w:numPr>
        <w:ilvl w:val="2"/>
        <w:numId w:val="1"/>
      </w:numPr>
      <w:spacing w:before="260" w:after="260" w:line="416" w:lineRule="auto"/>
      <w:outlineLvl w:val="2"/>
    </w:pPr>
    <w:rPr>
      <w:b/>
      <w:bCs/>
      <w:sz w:val="32"/>
      <w:szCs w:val="32"/>
    </w:rPr>
  </w:style>
  <w:style w:type="paragraph" w:styleId="4">
    <w:name w:val="heading 4"/>
    <w:basedOn w:val="a"/>
    <w:next w:val="a"/>
    <w:link w:val="40"/>
    <w:uiPriority w:val="9"/>
    <w:semiHidden/>
    <w:unhideWhenUsed/>
    <w:qFormat/>
    <w:pPr>
      <w:keepNext/>
      <w:keepLines/>
      <w:numPr>
        <w:ilvl w:val="3"/>
        <w:numId w:val="1"/>
      </w:numPr>
      <w:spacing w:before="280" w:after="290" w:line="376" w:lineRule="auto"/>
      <w:outlineLvl w:val="3"/>
    </w:pPr>
    <w:rPr>
      <w:rFonts w:ascii="Cambria" w:hAnsi="Cambria"/>
      <w:b/>
      <w:bCs/>
      <w:sz w:val="28"/>
      <w:szCs w:val="28"/>
    </w:rPr>
  </w:style>
  <w:style w:type="paragraph" w:styleId="5">
    <w:name w:val="heading 5"/>
    <w:basedOn w:val="a"/>
    <w:next w:val="a"/>
    <w:link w:val="50"/>
    <w:uiPriority w:val="9"/>
    <w:semiHidden/>
    <w:unhideWhenUsed/>
    <w:qFormat/>
    <w:pPr>
      <w:keepNext/>
      <w:keepLines/>
      <w:numPr>
        <w:ilvl w:val="4"/>
        <w:numId w:val="1"/>
      </w:numPr>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numPr>
        <w:ilvl w:val="5"/>
        <w:numId w:val="1"/>
      </w:numPr>
      <w:spacing w:before="240" w:after="64" w:line="320" w:lineRule="auto"/>
      <w:outlineLvl w:val="5"/>
    </w:pPr>
    <w:rPr>
      <w:rFonts w:ascii="Cambria" w:hAnsi="Cambria"/>
      <w:b/>
      <w:bCs/>
      <w:sz w:val="24"/>
      <w:szCs w:val="24"/>
    </w:rPr>
  </w:style>
  <w:style w:type="paragraph" w:styleId="7">
    <w:name w:val="heading 7"/>
    <w:basedOn w:val="a"/>
    <w:next w:val="a"/>
    <w:link w:val="70"/>
    <w:uiPriority w:val="9"/>
    <w:semiHidden/>
    <w:unhideWhenUsed/>
    <w:qFormat/>
    <w:pPr>
      <w:keepNext/>
      <w:keepLines/>
      <w:numPr>
        <w:ilvl w:val="6"/>
        <w:numId w:val="1"/>
      </w:numPr>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numPr>
        <w:ilvl w:val="7"/>
        <w:numId w:val="1"/>
      </w:numPr>
      <w:spacing w:before="240" w:after="64" w:line="320" w:lineRule="auto"/>
      <w:outlineLvl w:val="7"/>
    </w:pPr>
    <w:rPr>
      <w:rFonts w:ascii="Cambria" w:hAnsi="Cambria"/>
      <w:sz w:val="24"/>
      <w:szCs w:val="24"/>
    </w:rPr>
  </w:style>
  <w:style w:type="paragraph" w:styleId="9">
    <w:name w:val="heading 9"/>
    <w:basedOn w:val="a"/>
    <w:next w:val="a"/>
    <w:link w:val="90"/>
    <w:uiPriority w:val="9"/>
    <w:semiHidden/>
    <w:unhideWhenUsed/>
    <w:qFormat/>
    <w:pPr>
      <w:keepNext/>
      <w:keepLines/>
      <w:numPr>
        <w:ilvl w:val="8"/>
        <w:numId w:val="1"/>
      </w:numPr>
      <w:spacing w:before="240" w:after="64" w:line="320" w:lineRule="auto"/>
      <w:outlineLvl w:val="8"/>
    </w:pPr>
    <w:rPr>
      <w:rFonts w:ascii="Cambria" w:hAnsi="Cambria"/>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semiHidden/>
    <w:unhideWhenUsed/>
    <w:qFormat/>
    <w:pPr>
      <w:jc w:val="left"/>
    </w:pPr>
  </w:style>
  <w:style w:type="paragraph" w:styleId="a5">
    <w:name w:val="Balloon Text"/>
    <w:basedOn w:val="a"/>
    <w:link w:val="a6"/>
    <w:uiPriority w:val="99"/>
    <w:semiHidden/>
    <w:unhideWhenUsed/>
    <w:qFormat/>
    <w:rPr>
      <w:sz w:val="18"/>
      <w:szCs w:val="18"/>
    </w:rPr>
  </w:style>
  <w:style w:type="paragraph" w:styleId="a7">
    <w:name w:val="footer"/>
    <w:basedOn w:val="a"/>
    <w:link w:val="a8"/>
    <w:uiPriority w:val="99"/>
    <w:unhideWhenUsed/>
    <w:qFormat/>
    <w:pPr>
      <w:tabs>
        <w:tab w:val="center" w:pos="4153"/>
        <w:tab w:val="right" w:pos="8306"/>
      </w:tabs>
      <w:snapToGrid w:val="0"/>
      <w:jc w:val="left"/>
    </w:pPr>
    <w:rPr>
      <w:sz w:val="18"/>
      <w:szCs w:val="18"/>
    </w:rPr>
  </w:style>
  <w:style w:type="paragraph" w:styleId="a9">
    <w:name w:val="header"/>
    <w:basedOn w:val="a"/>
    <w:link w:val="aa"/>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annotation subject"/>
    <w:basedOn w:val="a3"/>
    <w:next w:val="a3"/>
    <w:link w:val="ac"/>
    <w:uiPriority w:val="99"/>
    <w:semiHidden/>
    <w:unhideWhenUsed/>
    <w:qFormat/>
    <w:rPr>
      <w:b/>
      <w:bCs/>
    </w:rPr>
  </w:style>
  <w:style w:type="character" w:styleId="ad">
    <w:name w:val="annotation reference"/>
    <w:basedOn w:val="a0"/>
    <w:uiPriority w:val="99"/>
    <w:semiHidden/>
    <w:unhideWhenUsed/>
    <w:qFormat/>
    <w:rPr>
      <w:sz w:val="21"/>
      <w:szCs w:val="21"/>
    </w:rPr>
  </w:style>
  <w:style w:type="character" w:customStyle="1" w:styleId="aa">
    <w:name w:val="页眉 字符"/>
    <w:link w:val="a9"/>
    <w:uiPriority w:val="99"/>
    <w:qFormat/>
    <w:rPr>
      <w:kern w:val="2"/>
      <w:sz w:val="18"/>
      <w:szCs w:val="18"/>
    </w:rPr>
  </w:style>
  <w:style w:type="character" w:customStyle="1" w:styleId="a8">
    <w:name w:val="页脚 字符"/>
    <w:link w:val="a7"/>
    <w:uiPriority w:val="99"/>
    <w:qFormat/>
    <w:rPr>
      <w:kern w:val="2"/>
      <w:sz w:val="18"/>
      <w:szCs w:val="18"/>
    </w:rPr>
  </w:style>
  <w:style w:type="character" w:customStyle="1" w:styleId="a6">
    <w:name w:val="批注框文本 字符"/>
    <w:basedOn w:val="a0"/>
    <w:link w:val="a5"/>
    <w:uiPriority w:val="99"/>
    <w:semiHidden/>
    <w:qFormat/>
    <w:rPr>
      <w:kern w:val="2"/>
      <w:sz w:val="18"/>
      <w:szCs w:val="18"/>
    </w:rPr>
  </w:style>
  <w:style w:type="character" w:customStyle="1" w:styleId="10">
    <w:name w:val="标题 1 字符"/>
    <w:basedOn w:val="a0"/>
    <w:link w:val="1"/>
    <w:uiPriority w:val="9"/>
    <w:qFormat/>
    <w:rPr>
      <w:b/>
      <w:bCs/>
      <w:kern w:val="44"/>
      <w:sz w:val="44"/>
      <w:szCs w:val="44"/>
    </w:rPr>
  </w:style>
  <w:style w:type="character" w:customStyle="1" w:styleId="20">
    <w:name w:val="标题 2 字符"/>
    <w:basedOn w:val="a0"/>
    <w:link w:val="2"/>
    <w:uiPriority w:val="9"/>
    <w:qFormat/>
    <w:rPr>
      <w:rFonts w:ascii="Cambria" w:eastAsia="宋体" w:hAnsi="Cambria" w:cs="Times New Roman"/>
      <w:b/>
      <w:bCs/>
      <w:kern w:val="2"/>
      <w:sz w:val="32"/>
      <w:szCs w:val="32"/>
    </w:rPr>
  </w:style>
  <w:style w:type="character" w:customStyle="1" w:styleId="30">
    <w:name w:val="标题 3 字符"/>
    <w:basedOn w:val="a0"/>
    <w:link w:val="3"/>
    <w:uiPriority w:val="9"/>
    <w:qFormat/>
    <w:rPr>
      <w:b/>
      <w:bCs/>
      <w:kern w:val="2"/>
      <w:sz w:val="32"/>
      <w:szCs w:val="32"/>
    </w:rPr>
  </w:style>
  <w:style w:type="character" w:customStyle="1" w:styleId="40">
    <w:name w:val="标题 4 字符"/>
    <w:basedOn w:val="a0"/>
    <w:link w:val="4"/>
    <w:uiPriority w:val="9"/>
    <w:semiHidden/>
    <w:qFormat/>
    <w:rPr>
      <w:rFonts w:ascii="Cambria" w:eastAsia="宋体" w:hAnsi="Cambria" w:cs="Times New Roman"/>
      <w:b/>
      <w:bCs/>
      <w:kern w:val="2"/>
      <w:sz w:val="28"/>
      <w:szCs w:val="28"/>
    </w:rPr>
  </w:style>
  <w:style w:type="character" w:customStyle="1" w:styleId="50">
    <w:name w:val="标题 5 字符"/>
    <w:basedOn w:val="a0"/>
    <w:link w:val="5"/>
    <w:uiPriority w:val="9"/>
    <w:semiHidden/>
    <w:qFormat/>
    <w:rPr>
      <w:b/>
      <w:bCs/>
      <w:kern w:val="2"/>
      <w:sz w:val="28"/>
      <w:szCs w:val="28"/>
    </w:rPr>
  </w:style>
  <w:style w:type="character" w:customStyle="1" w:styleId="60">
    <w:name w:val="标题 6 字符"/>
    <w:basedOn w:val="a0"/>
    <w:link w:val="6"/>
    <w:uiPriority w:val="9"/>
    <w:semiHidden/>
    <w:qFormat/>
    <w:rPr>
      <w:rFonts w:ascii="Cambria" w:eastAsia="宋体" w:hAnsi="Cambria" w:cs="Times New Roman"/>
      <w:b/>
      <w:bCs/>
      <w:kern w:val="2"/>
      <w:sz w:val="24"/>
      <w:szCs w:val="24"/>
    </w:rPr>
  </w:style>
  <w:style w:type="character" w:customStyle="1" w:styleId="70">
    <w:name w:val="标题 7 字符"/>
    <w:basedOn w:val="a0"/>
    <w:link w:val="7"/>
    <w:uiPriority w:val="9"/>
    <w:semiHidden/>
    <w:qFormat/>
    <w:rPr>
      <w:b/>
      <w:bCs/>
      <w:kern w:val="2"/>
      <w:sz w:val="24"/>
      <w:szCs w:val="24"/>
    </w:rPr>
  </w:style>
  <w:style w:type="character" w:customStyle="1" w:styleId="80">
    <w:name w:val="标题 8 字符"/>
    <w:basedOn w:val="a0"/>
    <w:link w:val="8"/>
    <w:uiPriority w:val="9"/>
    <w:semiHidden/>
    <w:qFormat/>
    <w:rPr>
      <w:rFonts w:ascii="Cambria" w:eastAsia="宋体" w:hAnsi="Cambria" w:cs="Times New Roman"/>
      <w:kern w:val="2"/>
      <w:sz w:val="24"/>
      <w:szCs w:val="24"/>
    </w:rPr>
  </w:style>
  <w:style w:type="character" w:customStyle="1" w:styleId="90">
    <w:name w:val="标题 9 字符"/>
    <w:basedOn w:val="a0"/>
    <w:link w:val="9"/>
    <w:uiPriority w:val="9"/>
    <w:semiHidden/>
    <w:qFormat/>
    <w:rPr>
      <w:rFonts w:ascii="Cambria" w:eastAsia="宋体" w:hAnsi="Cambria" w:cs="Times New Roman"/>
      <w:kern w:val="2"/>
      <w:sz w:val="21"/>
      <w:szCs w:val="21"/>
    </w:rPr>
  </w:style>
  <w:style w:type="paragraph" w:styleId="ae">
    <w:name w:val="List Paragraph"/>
    <w:basedOn w:val="a"/>
    <w:uiPriority w:val="34"/>
    <w:qFormat/>
    <w:pPr>
      <w:ind w:firstLineChars="200" w:firstLine="420"/>
    </w:pPr>
  </w:style>
  <w:style w:type="character" w:customStyle="1" w:styleId="a4">
    <w:name w:val="批注文字 字符"/>
    <w:basedOn w:val="a0"/>
    <w:link w:val="a3"/>
    <w:uiPriority w:val="99"/>
    <w:semiHidden/>
    <w:rPr>
      <w:kern w:val="2"/>
      <w:sz w:val="21"/>
      <w:szCs w:val="22"/>
    </w:rPr>
  </w:style>
  <w:style w:type="character" w:customStyle="1" w:styleId="ac">
    <w:name w:val="批注主题 字符"/>
    <w:basedOn w:val="a4"/>
    <w:link w:val="ab"/>
    <w:uiPriority w:val="99"/>
    <w:semiHidden/>
    <w:rPr>
      <w:b/>
      <w:bCs/>
      <w:kern w:val="2"/>
      <w:sz w:val="21"/>
      <w:szCs w:val="22"/>
    </w:rPr>
  </w:style>
  <w:style w:type="paragraph" w:customStyle="1" w:styleId="11">
    <w:name w:val="修订1"/>
    <w:hidden/>
    <w:uiPriority w:val="99"/>
    <w:semiHidden/>
    <w:rPr>
      <w:rFonts w:cs="Times New Roman"/>
      <w:kern w:val="2"/>
      <w:sz w:val="21"/>
      <w:szCs w:val="22"/>
    </w:rPr>
  </w:style>
  <w:style w:type="paragraph" w:styleId="af">
    <w:name w:val="Revision"/>
    <w:hidden/>
    <w:uiPriority w:val="99"/>
    <w:semiHidden/>
    <w:rsid w:val="0026188E"/>
    <w:rPr>
      <w:rFonts w:cs="Times New Roman"/>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338369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5" Type="http://schemas.microsoft.com/office/2016/09/relationships/commentsIds" Target="commentsId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75381F1-EC5B-4F50-AE2C-6EE7185065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2393</Words>
  <Characters>2393</Characters>
  <Application>Microsoft Office Word</Application>
  <DocSecurity>0</DocSecurity>
  <Lines>113</Lines>
  <Paragraphs>78</Paragraphs>
  <ScaleCrop>false</ScaleCrop>
  <Company>cjis</Company>
  <LinksUpToDate>false</LinksUpToDate>
  <CharactersWithSpaces>4708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朱婧</dc:creator>
  <cp:lastModifiedBy>朱婧</cp:lastModifiedBy>
  <cp:revision>3</cp:revision>
  <cp:lastPrinted>2019-05-24T05:48:00Z</cp:lastPrinted>
  <dcterms:created xsi:type="dcterms:W3CDTF">2020-08-31T05:49:00Z</dcterms:created>
  <dcterms:modified xsi:type="dcterms:W3CDTF">2020-08-31T05:53:00Z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2052-11.1.0.9662</vt:lpwstr>
  </property>
</Properties>
</file>